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3F" w:rsidRDefault="00753BE2" w:rsidP="00753BE2">
      <w:pPr>
        <w:pStyle w:val="Heading1"/>
        <w:ind w:right="-187"/>
        <w:rPr>
          <w:color w:val="3366FF"/>
          <w:sz w:val="40"/>
        </w:rPr>
      </w:pPr>
      <w:r>
        <w:tab/>
      </w:r>
      <w:r>
        <w:tab/>
      </w:r>
      <w:r>
        <w:tab/>
      </w:r>
      <w:r>
        <w:tab/>
      </w:r>
      <w:r>
        <w:tab/>
      </w:r>
      <w:r>
        <w:tab/>
      </w:r>
      <w:r>
        <w:tab/>
      </w:r>
      <w:r>
        <w:tab/>
      </w:r>
      <w:r>
        <w:tab/>
      </w:r>
      <w:r w:rsidR="00356B3F">
        <w:tab/>
      </w:r>
      <w:r w:rsidR="00356B3F">
        <w:tab/>
      </w:r>
      <w:r w:rsidR="00356B3F">
        <w:tab/>
      </w:r>
      <w:r w:rsidR="00356B3F">
        <w:tab/>
      </w:r>
      <w:r w:rsidR="00356B3F">
        <w:tab/>
      </w:r>
      <w:r w:rsidR="00356B3F">
        <w:tab/>
      </w:r>
      <w:r w:rsidR="00356B3F">
        <w:tab/>
      </w:r>
    </w:p>
    <w:p w:rsidR="00356B3F" w:rsidRDefault="00E170F2">
      <w:pPr>
        <w:rPr>
          <w:rFonts w:cs="Arial"/>
        </w:rPr>
      </w:pPr>
      <w:r>
        <w:rPr>
          <w:rFonts w:cs="Arial"/>
          <w:noProof/>
          <w:lang w:eastAsia="en-GB"/>
        </w:rPr>
        <w:drawing>
          <wp:inline distT="0" distB="0" distL="0" distR="0">
            <wp:extent cx="2860040" cy="617855"/>
            <wp:effectExtent l="19050" t="0" r="0" b="0"/>
            <wp:docPr id="1" name="Picture 1" descr="zet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ttrans"/>
                    <pic:cNvPicPr>
                      <a:picLocks noChangeAspect="1" noChangeArrowheads="1"/>
                    </pic:cNvPicPr>
                  </pic:nvPicPr>
                  <pic:blipFill>
                    <a:blip r:embed="rId8" cstate="print"/>
                    <a:srcRect/>
                    <a:stretch>
                      <a:fillRect/>
                    </a:stretch>
                  </pic:blipFill>
                  <pic:spPr bwMode="auto">
                    <a:xfrm>
                      <a:off x="0" y="0"/>
                      <a:ext cx="2860040" cy="617855"/>
                    </a:xfrm>
                    <a:prstGeom prst="rect">
                      <a:avLst/>
                    </a:prstGeom>
                    <a:noFill/>
                    <a:ln w="9525">
                      <a:noFill/>
                      <a:miter lim="800000"/>
                      <a:headEnd/>
                      <a:tailEnd/>
                    </a:ln>
                  </pic:spPr>
                </pic:pic>
              </a:graphicData>
            </a:graphic>
          </wp:inline>
        </w:drawing>
      </w:r>
      <w:r>
        <w:rPr>
          <w:rFonts w:cs="Arial"/>
          <w:noProof/>
          <w:lang w:eastAsia="en-GB"/>
        </w:rPr>
        <w:drawing>
          <wp:inline distT="0" distB="0" distL="0" distR="0">
            <wp:extent cx="1104265" cy="1998980"/>
            <wp:effectExtent l="19050" t="0" r="635" b="0"/>
            <wp:docPr id="2" name="Picture 2" descr="shetland_jigs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etland_jigsaw"/>
                    <pic:cNvPicPr>
                      <a:picLocks noChangeAspect="1" noChangeArrowheads="1"/>
                    </pic:cNvPicPr>
                  </pic:nvPicPr>
                  <pic:blipFill>
                    <a:blip r:embed="rId9" cstate="print"/>
                    <a:srcRect/>
                    <a:stretch>
                      <a:fillRect/>
                    </a:stretch>
                  </pic:blipFill>
                  <pic:spPr bwMode="auto">
                    <a:xfrm>
                      <a:off x="0" y="0"/>
                      <a:ext cx="1104265" cy="1998980"/>
                    </a:xfrm>
                    <a:prstGeom prst="rect">
                      <a:avLst/>
                    </a:prstGeom>
                    <a:noFill/>
                    <a:ln w="9525">
                      <a:noFill/>
                      <a:miter lim="800000"/>
                      <a:headEnd/>
                      <a:tailEnd/>
                    </a:ln>
                  </pic:spPr>
                </pic:pic>
              </a:graphicData>
            </a:graphic>
          </wp:inline>
        </w:drawing>
      </w:r>
    </w:p>
    <w:p w:rsidR="00356B3F" w:rsidRDefault="00356B3F">
      <w:pPr>
        <w:rPr>
          <w:rFonts w:cs="Arial"/>
        </w:rPr>
      </w:pPr>
    </w:p>
    <w:p w:rsidR="00356B3F" w:rsidRDefault="00356B3F">
      <w:pPr>
        <w:rPr>
          <w:rFonts w:cs="Arial"/>
        </w:rPr>
      </w:pPr>
    </w:p>
    <w:p w:rsidR="00356B3F" w:rsidRDefault="00356B3F">
      <w:pPr>
        <w:rPr>
          <w:rFonts w:cs="Arial"/>
        </w:rPr>
      </w:pPr>
    </w:p>
    <w:p w:rsidR="00DE3B8C" w:rsidRDefault="00DE3B8C" w:rsidP="00CE50FB">
      <w:pPr>
        <w:pStyle w:val="Heading3"/>
        <w:pBdr>
          <w:top w:val="single" w:sz="4" w:space="1" w:color="auto"/>
          <w:left w:val="single" w:sz="4" w:space="4" w:color="auto"/>
          <w:bottom w:val="single" w:sz="4" w:space="1" w:color="auto"/>
          <w:right w:val="single" w:sz="4" w:space="4" w:color="auto"/>
        </w:pBdr>
        <w:jc w:val="center"/>
        <w:rPr>
          <w:rFonts w:cs="Arial"/>
          <w:b/>
        </w:rPr>
      </w:pPr>
      <w:r>
        <w:rPr>
          <w:rFonts w:cs="Arial"/>
          <w:b/>
        </w:rPr>
        <w:t>ANNUAL REPORT</w:t>
      </w:r>
    </w:p>
    <w:p w:rsidR="00356B3F" w:rsidRDefault="00DE3B8C" w:rsidP="00CE50FB">
      <w:pPr>
        <w:pStyle w:val="Heading3"/>
        <w:pBdr>
          <w:top w:val="single" w:sz="4" w:space="1" w:color="auto"/>
          <w:left w:val="single" w:sz="4" w:space="4" w:color="auto"/>
          <w:bottom w:val="single" w:sz="4" w:space="1" w:color="auto"/>
          <w:right w:val="single" w:sz="4" w:space="4" w:color="auto"/>
        </w:pBdr>
        <w:jc w:val="center"/>
        <w:rPr>
          <w:rFonts w:cs="Arial"/>
        </w:rPr>
      </w:pPr>
      <w:r>
        <w:rPr>
          <w:rFonts w:cs="Arial"/>
          <w:b/>
        </w:rPr>
        <w:t>2015</w:t>
      </w:r>
      <w:r w:rsidR="00783801">
        <w:rPr>
          <w:rFonts w:cs="Arial"/>
          <w:b/>
        </w:rPr>
        <w:t xml:space="preserve"> </w:t>
      </w:r>
      <w:r w:rsidR="00B315D2">
        <w:rPr>
          <w:rFonts w:cs="Arial"/>
          <w:b/>
        </w:rPr>
        <w:t>- 201</w:t>
      </w:r>
      <w:r>
        <w:rPr>
          <w:rFonts w:cs="Arial"/>
          <w:b/>
        </w:rPr>
        <w:t>6</w:t>
      </w:r>
    </w:p>
    <w:p w:rsidR="00356B3F" w:rsidRDefault="00356B3F">
      <w:pPr>
        <w:rPr>
          <w:rFonts w:cs="Arial"/>
          <w:sz w:val="40"/>
        </w:rPr>
      </w:pPr>
    </w:p>
    <w:p w:rsidR="007908B4" w:rsidRDefault="007908B4">
      <w:pPr>
        <w:rPr>
          <w:rFonts w:cs="Arial"/>
          <w:sz w:val="40"/>
        </w:rPr>
      </w:pPr>
    </w:p>
    <w:p w:rsidR="002A696A" w:rsidRDefault="002A696A">
      <w:pPr>
        <w:rPr>
          <w:rFonts w:cs="Arial"/>
          <w:b/>
          <w:bCs/>
          <w:color w:val="000000"/>
          <w:sz w:val="32"/>
        </w:rPr>
      </w:pPr>
      <w:r>
        <w:rPr>
          <w:rFonts w:cs="Arial"/>
          <w:color w:val="000000"/>
          <w:sz w:val="32"/>
        </w:rPr>
        <w:br w:type="page"/>
      </w:r>
    </w:p>
    <w:p w:rsidR="00356B3F" w:rsidRDefault="0083158A">
      <w:pPr>
        <w:pStyle w:val="Heading1"/>
        <w:rPr>
          <w:rFonts w:cs="Arial"/>
          <w:color w:val="000000"/>
          <w:sz w:val="32"/>
        </w:rPr>
      </w:pPr>
      <w:r>
        <w:rPr>
          <w:rFonts w:cs="Arial"/>
          <w:color w:val="000000"/>
          <w:sz w:val="32"/>
        </w:rPr>
        <w:lastRenderedPageBreak/>
        <w:t>Foreword</w:t>
      </w:r>
      <w:r w:rsidR="00CB33E9">
        <w:rPr>
          <w:rFonts w:cs="Arial"/>
          <w:color w:val="000000"/>
          <w:sz w:val="32"/>
        </w:rPr>
        <w:t xml:space="preserve"> – Councillor M Stout – Chairman of ZetTrans </w:t>
      </w:r>
    </w:p>
    <w:p w:rsidR="00356B3F" w:rsidRDefault="00356B3F">
      <w:pPr>
        <w:rPr>
          <w:rFonts w:cs="Arial"/>
        </w:rPr>
      </w:pPr>
    </w:p>
    <w:p w:rsidR="008532D3" w:rsidRPr="008149A6" w:rsidRDefault="00C06A75" w:rsidP="00CE50FB">
      <w:pPr>
        <w:rPr>
          <w:sz w:val="22"/>
          <w:szCs w:val="22"/>
        </w:rPr>
      </w:pPr>
      <w:r w:rsidRPr="008149A6">
        <w:rPr>
          <w:sz w:val="22"/>
          <w:szCs w:val="22"/>
        </w:rPr>
        <w:t>ZetTrans has faced some tough challenges in recent years</w:t>
      </w:r>
      <w:r w:rsidR="008149A6" w:rsidRPr="008149A6">
        <w:rPr>
          <w:sz w:val="22"/>
          <w:szCs w:val="22"/>
        </w:rPr>
        <w:t>,</w:t>
      </w:r>
      <w:r w:rsidRPr="008149A6">
        <w:rPr>
          <w:sz w:val="22"/>
          <w:szCs w:val="22"/>
        </w:rPr>
        <w:t xml:space="preserve"> principally due to a lack of sufficient staff resources which has created some difficulties in conducting </w:t>
      </w:r>
      <w:r w:rsidR="00281251" w:rsidRPr="008149A6">
        <w:rPr>
          <w:sz w:val="22"/>
          <w:szCs w:val="22"/>
        </w:rPr>
        <w:t>our</w:t>
      </w:r>
      <w:r w:rsidRPr="008149A6">
        <w:rPr>
          <w:sz w:val="22"/>
          <w:szCs w:val="22"/>
        </w:rPr>
        <w:t xml:space="preserve"> affairs.</w:t>
      </w:r>
      <w:r w:rsidR="008149A6" w:rsidRPr="008149A6">
        <w:rPr>
          <w:sz w:val="22"/>
          <w:szCs w:val="22"/>
        </w:rPr>
        <w:t xml:space="preserve"> </w:t>
      </w:r>
    </w:p>
    <w:p w:rsidR="00C06A75" w:rsidRPr="008149A6" w:rsidRDefault="00C06A75" w:rsidP="00CE50FB">
      <w:pPr>
        <w:rPr>
          <w:sz w:val="22"/>
          <w:szCs w:val="22"/>
        </w:rPr>
      </w:pPr>
    </w:p>
    <w:p w:rsidR="00281251" w:rsidRPr="008149A6" w:rsidRDefault="008149A6" w:rsidP="00CE50FB">
      <w:pPr>
        <w:rPr>
          <w:sz w:val="22"/>
          <w:szCs w:val="22"/>
        </w:rPr>
      </w:pPr>
      <w:r w:rsidRPr="008149A6">
        <w:rPr>
          <w:sz w:val="22"/>
          <w:szCs w:val="22"/>
        </w:rPr>
        <w:t xml:space="preserve">Having said that, we’ve managed to keep up with our statutory </w:t>
      </w:r>
      <w:r w:rsidR="00C06A75" w:rsidRPr="008149A6">
        <w:rPr>
          <w:sz w:val="22"/>
          <w:szCs w:val="22"/>
        </w:rPr>
        <w:t>functions of delivering public bus services</w:t>
      </w:r>
      <w:r w:rsidRPr="008149A6">
        <w:rPr>
          <w:sz w:val="22"/>
          <w:szCs w:val="22"/>
        </w:rPr>
        <w:t xml:space="preserve"> and strategic planning</w:t>
      </w:r>
      <w:r w:rsidR="00C06A75" w:rsidRPr="008149A6">
        <w:rPr>
          <w:sz w:val="22"/>
          <w:szCs w:val="22"/>
        </w:rPr>
        <w:t xml:space="preserve"> which has been an accomplishment in itself. Since the last Annual Report officers have undertaken a fundamental red</w:t>
      </w:r>
      <w:r w:rsidR="00281251" w:rsidRPr="008149A6">
        <w:rPr>
          <w:sz w:val="22"/>
          <w:szCs w:val="22"/>
        </w:rPr>
        <w:t>e</w:t>
      </w:r>
      <w:r w:rsidR="00C06A75" w:rsidRPr="008149A6">
        <w:rPr>
          <w:sz w:val="22"/>
          <w:szCs w:val="22"/>
        </w:rPr>
        <w:t xml:space="preserve">sign of the bus network and services as well as </w:t>
      </w:r>
      <w:r w:rsidR="00281251" w:rsidRPr="008149A6">
        <w:rPr>
          <w:sz w:val="22"/>
          <w:szCs w:val="22"/>
        </w:rPr>
        <w:t>identifying opportunities for</w:t>
      </w:r>
      <w:r w:rsidR="00C06A75" w:rsidRPr="008149A6">
        <w:rPr>
          <w:sz w:val="22"/>
          <w:szCs w:val="22"/>
        </w:rPr>
        <w:t xml:space="preserve"> integration with Shetland Islands Council’s School Transport Services to yield a comprehensive network of services at significantly less cost. This has protected</w:t>
      </w:r>
      <w:r w:rsidR="00281251" w:rsidRPr="008149A6">
        <w:rPr>
          <w:sz w:val="22"/>
          <w:szCs w:val="22"/>
        </w:rPr>
        <w:t xml:space="preserve"> public transport services during a period of significant pressures on Shetland Islands Council budgets.</w:t>
      </w:r>
    </w:p>
    <w:p w:rsidR="00281251" w:rsidRPr="008149A6" w:rsidRDefault="00281251" w:rsidP="00CE50FB">
      <w:pPr>
        <w:rPr>
          <w:sz w:val="22"/>
          <w:szCs w:val="22"/>
        </w:rPr>
      </w:pPr>
    </w:p>
    <w:p w:rsidR="00281251" w:rsidRPr="008149A6" w:rsidRDefault="00281251" w:rsidP="00CE50FB">
      <w:pPr>
        <w:rPr>
          <w:sz w:val="22"/>
          <w:szCs w:val="22"/>
        </w:rPr>
      </w:pPr>
      <w:r w:rsidRPr="008149A6">
        <w:rPr>
          <w:sz w:val="22"/>
          <w:szCs w:val="22"/>
        </w:rPr>
        <w:t xml:space="preserve">Looking to the future we face further pressures on public sector funding at a time when the transport needs within Shetland and to and from Shetland are possibly higher than in the past as we try and </w:t>
      </w:r>
      <w:r w:rsidR="008149A6" w:rsidRPr="008149A6">
        <w:rPr>
          <w:sz w:val="22"/>
          <w:szCs w:val="22"/>
        </w:rPr>
        <w:t>support</w:t>
      </w:r>
      <w:r w:rsidRPr="008149A6">
        <w:rPr>
          <w:sz w:val="22"/>
          <w:szCs w:val="22"/>
        </w:rPr>
        <w:t xml:space="preserve"> a prosperous economy and a healthy and vibrant society.</w:t>
      </w:r>
    </w:p>
    <w:p w:rsidR="00281251" w:rsidRPr="008149A6" w:rsidRDefault="00281251" w:rsidP="00CE50FB">
      <w:pPr>
        <w:rPr>
          <w:sz w:val="22"/>
          <w:szCs w:val="22"/>
        </w:rPr>
      </w:pPr>
    </w:p>
    <w:p w:rsidR="00C06A75" w:rsidRPr="008149A6" w:rsidRDefault="00281251" w:rsidP="00CE50FB">
      <w:pPr>
        <w:rPr>
          <w:sz w:val="22"/>
          <w:szCs w:val="22"/>
        </w:rPr>
      </w:pPr>
      <w:r w:rsidRPr="008149A6">
        <w:rPr>
          <w:sz w:val="22"/>
          <w:szCs w:val="22"/>
        </w:rPr>
        <w:t>For inter-island transport we will conclude the Shetland Inter-Island Transport Study which will set the transport scene for the next 30 years through establishing a range of Strategic Business Cases for each island link covering air services, ferry services and fixed links.</w:t>
      </w:r>
    </w:p>
    <w:p w:rsidR="00281251" w:rsidRPr="008149A6" w:rsidRDefault="00281251" w:rsidP="00CE50FB">
      <w:pPr>
        <w:rPr>
          <w:sz w:val="22"/>
          <w:szCs w:val="22"/>
        </w:rPr>
      </w:pPr>
    </w:p>
    <w:p w:rsidR="00A254F7" w:rsidRPr="008149A6" w:rsidRDefault="00281251" w:rsidP="00CE50FB">
      <w:pPr>
        <w:rPr>
          <w:sz w:val="22"/>
          <w:szCs w:val="22"/>
        </w:rPr>
      </w:pPr>
      <w:r w:rsidRPr="008149A6">
        <w:rPr>
          <w:sz w:val="22"/>
          <w:szCs w:val="22"/>
        </w:rPr>
        <w:t>Fixed links are perhaps the key challenge as we try and reconcile high capital costs with the importance communities place on these</w:t>
      </w:r>
      <w:r w:rsidR="00A254F7" w:rsidRPr="008149A6">
        <w:rPr>
          <w:sz w:val="22"/>
          <w:szCs w:val="22"/>
        </w:rPr>
        <w:t xml:space="preserve"> as the only viable next step i</w:t>
      </w:r>
      <w:r w:rsidRPr="008149A6">
        <w:rPr>
          <w:sz w:val="22"/>
          <w:szCs w:val="22"/>
        </w:rPr>
        <w:t>n sustaining island communities and economies (and b</w:t>
      </w:r>
      <w:r w:rsidR="008149A6" w:rsidRPr="008149A6">
        <w:rPr>
          <w:sz w:val="22"/>
          <w:szCs w:val="22"/>
        </w:rPr>
        <w:t>y</w:t>
      </w:r>
      <w:r w:rsidRPr="008149A6">
        <w:rPr>
          <w:sz w:val="22"/>
          <w:szCs w:val="22"/>
        </w:rPr>
        <w:t xml:space="preserve"> extension Shetland’s economy).</w:t>
      </w:r>
      <w:r w:rsidR="00A254F7" w:rsidRPr="008149A6">
        <w:rPr>
          <w:sz w:val="22"/>
          <w:szCs w:val="22"/>
        </w:rPr>
        <w:t xml:space="preserve"> It is likely that this will need a policy discussion with Scottish Government to establish an approach to this that fits with the realities of public sector funding.</w:t>
      </w:r>
    </w:p>
    <w:p w:rsidR="00A254F7" w:rsidRPr="008149A6" w:rsidRDefault="00A254F7" w:rsidP="00CE50FB">
      <w:pPr>
        <w:rPr>
          <w:sz w:val="22"/>
          <w:szCs w:val="22"/>
        </w:rPr>
      </w:pPr>
    </w:p>
    <w:p w:rsidR="00281251" w:rsidRPr="008149A6" w:rsidRDefault="00A254F7" w:rsidP="00CE50FB">
      <w:pPr>
        <w:rPr>
          <w:sz w:val="22"/>
          <w:szCs w:val="22"/>
        </w:rPr>
      </w:pPr>
      <w:r w:rsidRPr="008149A6">
        <w:rPr>
          <w:sz w:val="22"/>
          <w:szCs w:val="22"/>
        </w:rPr>
        <w:t>As we grapple with the these realities the coming year and beyond will need to focus on where we can w</w:t>
      </w:r>
      <w:r w:rsidR="00E41130" w:rsidRPr="008149A6">
        <w:rPr>
          <w:sz w:val="22"/>
          <w:szCs w:val="22"/>
        </w:rPr>
        <w:t>ork</w:t>
      </w:r>
      <w:r w:rsidRPr="008149A6">
        <w:rPr>
          <w:sz w:val="22"/>
          <w:szCs w:val="22"/>
        </w:rPr>
        <w:t xml:space="preserve"> out fu</w:t>
      </w:r>
      <w:r w:rsidR="00CB33E9" w:rsidRPr="008149A6">
        <w:rPr>
          <w:sz w:val="22"/>
          <w:szCs w:val="22"/>
        </w:rPr>
        <w:t>r</w:t>
      </w:r>
      <w:r w:rsidRPr="008149A6">
        <w:rPr>
          <w:sz w:val="22"/>
          <w:szCs w:val="22"/>
        </w:rPr>
        <w:t>ther efficiencies within our services but that is unlikely to be sufficient on its own. We will need to find additional opportunities for collaboration with colleagues and services across the public sector and with communities themselves to develop initiatives such as community transport to augment conventional public transport.</w:t>
      </w:r>
      <w:r w:rsidR="00281251" w:rsidRPr="008149A6">
        <w:rPr>
          <w:sz w:val="22"/>
          <w:szCs w:val="22"/>
        </w:rPr>
        <w:t xml:space="preserve"> </w:t>
      </w:r>
      <w:r w:rsidR="00CB33E9" w:rsidRPr="008149A6">
        <w:rPr>
          <w:sz w:val="22"/>
          <w:szCs w:val="22"/>
        </w:rPr>
        <w:t xml:space="preserve">To support this we will need to develop very clear and focussed policies and planning objectives driven by shared outcomes that are developed and </w:t>
      </w:r>
      <w:r w:rsidR="008149A6" w:rsidRPr="008149A6">
        <w:rPr>
          <w:sz w:val="22"/>
          <w:szCs w:val="22"/>
        </w:rPr>
        <w:t>supported</w:t>
      </w:r>
      <w:r w:rsidR="00CB33E9" w:rsidRPr="008149A6">
        <w:rPr>
          <w:sz w:val="22"/>
          <w:szCs w:val="22"/>
        </w:rPr>
        <w:t xml:space="preserve"> by Shetland Partnership members. </w:t>
      </w:r>
    </w:p>
    <w:p w:rsidR="00CB33E9" w:rsidRPr="008149A6" w:rsidRDefault="00CB33E9" w:rsidP="00CE50FB">
      <w:pPr>
        <w:rPr>
          <w:sz w:val="22"/>
          <w:szCs w:val="22"/>
        </w:rPr>
      </w:pPr>
    </w:p>
    <w:p w:rsidR="00CB33E9" w:rsidRPr="008149A6" w:rsidRDefault="00CB33E9" w:rsidP="00CE50FB">
      <w:pPr>
        <w:rPr>
          <w:sz w:val="22"/>
          <w:szCs w:val="22"/>
        </w:rPr>
      </w:pPr>
      <w:r w:rsidRPr="008149A6">
        <w:rPr>
          <w:sz w:val="22"/>
          <w:szCs w:val="22"/>
        </w:rPr>
        <w:t>We have over the course fo</w:t>
      </w:r>
      <w:r w:rsidR="00E41130" w:rsidRPr="008149A6">
        <w:rPr>
          <w:sz w:val="22"/>
          <w:szCs w:val="22"/>
        </w:rPr>
        <w:t>r</w:t>
      </w:r>
      <w:r w:rsidRPr="008149A6">
        <w:rPr>
          <w:sz w:val="22"/>
          <w:szCs w:val="22"/>
        </w:rPr>
        <w:t xml:space="preserve"> the last 18 months built a very good working relationship with Scottish Government and Transport Scotland and I feel this gives us a strong footing for continued joint working. We have shared resources and knowledge with colleagues in Orkney Islands Council, HITRANS and Highlands and Island Enterprise to undertake very complex work and this has shown what can be achieved when working beyond our own boundaries.</w:t>
      </w:r>
    </w:p>
    <w:p w:rsidR="00CB33E9" w:rsidRPr="008149A6" w:rsidRDefault="00CB33E9" w:rsidP="00CE50FB">
      <w:pPr>
        <w:rPr>
          <w:sz w:val="22"/>
          <w:szCs w:val="22"/>
        </w:rPr>
      </w:pPr>
    </w:p>
    <w:p w:rsidR="00CB33E9" w:rsidRPr="008149A6" w:rsidRDefault="00CB33E9" w:rsidP="00CE50FB">
      <w:pPr>
        <w:rPr>
          <w:sz w:val="22"/>
          <w:szCs w:val="22"/>
        </w:rPr>
      </w:pPr>
      <w:r w:rsidRPr="008149A6">
        <w:rPr>
          <w:sz w:val="22"/>
          <w:szCs w:val="22"/>
        </w:rPr>
        <w:t>In short, I see collaboration with others as the way ahead and in the next year and I look forward to continuing the work we have started over the past year.</w:t>
      </w:r>
    </w:p>
    <w:p w:rsidR="008149A6" w:rsidRDefault="008149A6"/>
    <w:p w:rsidR="008149A6" w:rsidRDefault="008149A6"/>
    <w:p w:rsidR="008149A6" w:rsidRDefault="008149A6"/>
    <w:p w:rsidR="008149A6" w:rsidRDefault="008149A6"/>
    <w:p w:rsidR="008149A6" w:rsidRDefault="008149A6"/>
    <w:p w:rsidR="008149A6" w:rsidRDefault="008149A6"/>
    <w:p w:rsidR="008149A6" w:rsidRDefault="008149A6">
      <w:r>
        <w:t xml:space="preserve">Cllr Michael Stout – Chairman of ZetTrans </w:t>
      </w:r>
      <w:r>
        <w:br w:type="page"/>
      </w:r>
    </w:p>
    <w:p w:rsidR="00356B3F" w:rsidRPr="00145A99" w:rsidRDefault="00962ECC" w:rsidP="00145A99">
      <w:pPr>
        <w:rPr>
          <w:rFonts w:cs="Arial"/>
          <w:b/>
          <w:bCs/>
          <w:sz w:val="32"/>
        </w:rPr>
      </w:pPr>
      <w:r>
        <w:rPr>
          <w:rFonts w:cs="Arial"/>
          <w:b/>
          <w:bCs/>
          <w:sz w:val="32"/>
        </w:rPr>
        <w:lastRenderedPageBreak/>
        <w:t>Introduction</w:t>
      </w:r>
    </w:p>
    <w:p w:rsidR="00356B3F" w:rsidRDefault="00356B3F" w:rsidP="001E39E3"/>
    <w:p w:rsidR="00E47384" w:rsidRDefault="00E47384" w:rsidP="00DA66A5">
      <w:r>
        <w:t xml:space="preserve">The last annual report presented to the Partnership covered the 2011/12 financial year. </w:t>
      </w:r>
      <w:r w:rsidR="0081711D">
        <w:t xml:space="preserve">Where relevant, this </w:t>
      </w:r>
      <w:r w:rsidR="00DA66A5">
        <w:t xml:space="preserve">report </w:t>
      </w:r>
      <w:r w:rsidR="0081711D">
        <w:t xml:space="preserve">includes </w:t>
      </w:r>
      <w:r>
        <w:t xml:space="preserve">summary </w:t>
      </w:r>
      <w:r w:rsidR="0081711D">
        <w:t xml:space="preserve">information </w:t>
      </w:r>
      <w:r w:rsidR="00AF18BC">
        <w:t>o</w:t>
      </w:r>
      <w:r w:rsidR="0081711D">
        <w:t>n</w:t>
      </w:r>
      <w:r w:rsidR="00AF18BC">
        <w:t xml:space="preserve"> </w:t>
      </w:r>
      <w:r>
        <w:t xml:space="preserve">the principle interventions </w:t>
      </w:r>
      <w:r w:rsidR="00787D9C">
        <w:t>over the past 10 years</w:t>
      </w:r>
      <w:r w:rsidR="0081711D">
        <w:t>.</w:t>
      </w:r>
      <w:r w:rsidR="00E41130">
        <w:t xml:space="preserve"> </w:t>
      </w:r>
      <w:r w:rsidR="0081711D">
        <w:t xml:space="preserve">The main focus of this report though, is to present </w:t>
      </w:r>
      <w:r w:rsidR="00E41130">
        <w:t xml:space="preserve">detail for </w:t>
      </w:r>
      <w:r w:rsidR="0081711D">
        <w:t xml:space="preserve">the </w:t>
      </w:r>
      <w:r w:rsidR="00E41130">
        <w:t>2015/16</w:t>
      </w:r>
      <w:r w:rsidR="0081711D">
        <w:t xml:space="preserve"> financial year.</w:t>
      </w:r>
      <w:r w:rsidR="00DA66A5">
        <w:t xml:space="preserve"> </w:t>
      </w:r>
    </w:p>
    <w:p w:rsidR="00E47384" w:rsidRDefault="00E47384" w:rsidP="00DA66A5"/>
    <w:p w:rsidR="00356B3F" w:rsidRDefault="00356B3F" w:rsidP="001E39E3">
      <w:proofErr w:type="spellStart"/>
      <w:r>
        <w:t>Zetland</w:t>
      </w:r>
      <w:proofErr w:type="spellEnd"/>
      <w:r>
        <w:t xml:space="preserve"> Transport Partnership (ZetTrans) </w:t>
      </w:r>
      <w:r w:rsidR="00E41130">
        <w:t>was established and held its first meeting on 20 December 2005</w:t>
      </w:r>
      <w:r w:rsidR="00DA66A5">
        <w:t xml:space="preserve">, </w:t>
      </w:r>
      <w:r>
        <w:t xml:space="preserve">following the introduction of </w:t>
      </w:r>
      <w:r w:rsidR="00DA66A5">
        <w:t>Regional Tran</w:t>
      </w:r>
      <w:r w:rsidR="004775B6">
        <w:t>sport Partnerships by</w:t>
      </w:r>
      <w:r w:rsidR="00DA66A5">
        <w:t xml:space="preserve"> </w:t>
      </w:r>
      <w:r>
        <w:t>the Transport (Scotland) Act</w:t>
      </w:r>
      <w:r w:rsidR="00376682">
        <w:t xml:space="preserve"> 2005</w:t>
      </w:r>
      <w:r>
        <w:t>, and a campaign by Shetland to be recognised as a Regional Transport Partnership (RTP) in its own right.</w:t>
      </w:r>
    </w:p>
    <w:p w:rsidR="00356B3F" w:rsidRDefault="00356B3F" w:rsidP="001E39E3"/>
    <w:p w:rsidR="00356B3F" w:rsidRDefault="00356B3F" w:rsidP="001E39E3">
      <w:r>
        <w:t xml:space="preserve">ZetTrans </w:t>
      </w:r>
      <w:r w:rsidR="00E41130">
        <w:t xml:space="preserve">Membership </w:t>
      </w:r>
      <w:r w:rsidR="0099186C">
        <w:t xml:space="preserve">continues to consist </w:t>
      </w:r>
      <w:r>
        <w:t xml:space="preserve">of four </w:t>
      </w:r>
      <w:r w:rsidR="00E41130">
        <w:t xml:space="preserve">Councillor </w:t>
      </w:r>
      <w:proofErr w:type="gramStart"/>
      <w:r w:rsidR="00E41130">
        <w:t>members</w:t>
      </w:r>
      <w:proofErr w:type="gramEnd"/>
      <w:r w:rsidR="00E41130">
        <w:t xml:space="preserve"> </w:t>
      </w:r>
      <w:r>
        <w:t xml:space="preserve">as well as a member </w:t>
      </w:r>
      <w:r w:rsidR="00AF18BC">
        <w:t xml:space="preserve">each </w:t>
      </w:r>
      <w:r w:rsidR="001C22F4">
        <w:t xml:space="preserve">from </w:t>
      </w:r>
      <w:r w:rsidR="00E65F17">
        <w:t xml:space="preserve">NHS </w:t>
      </w:r>
      <w:r w:rsidR="00EC3DBB">
        <w:t xml:space="preserve">Shetland </w:t>
      </w:r>
      <w:r w:rsidR="00AF18BC">
        <w:t xml:space="preserve">and </w:t>
      </w:r>
      <w:r>
        <w:t>the Local Enterprise Company</w:t>
      </w:r>
      <w:r w:rsidR="00E65F17">
        <w:t>:</w:t>
      </w:r>
      <w:r w:rsidR="00376682">
        <w:t xml:space="preserve"> Highlands and Islands Enterprise</w:t>
      </w:r>
      <w:r>
        <w:t xml:space="preserve">. The </w:t>
      </w:r>
      <w:r w:rsidR="00E41130">
        <w:t xml:space="preserve">Partnership </w:t>
      </w:r>
      <w:r>
        <w:t>also invites advisors from Lerwick Port Authority, Shetland Development Trust</w:t>
      </w:r>
      <w:r w:rsidR="00376682">
        <w:t>, Promote Shetland, Visit Scotland</w:t>
      </w:r>
      <w:r>
        <w:t xml:space="preserve"> and the Sumburgh Airport Consultative Committee.</w:t>
      </w:r>
    </w:p>
    <w:p w:rsidR="00356B3F" w:rsidRDefault="00356B3F" w:rsidP="001E39E3"/>
    <w:p w:rsidR="00356B3F" w:rsidRDefault="004E4A79" w:rsidP="001E39E3">
      <w:r>
        <w:t xml:space="preserve">As a </w:t>
      </w:r>
      <w:r w:rsidR="00DA66A5">
        <w:t>s</w:t>
      </w:r>
      <w:r>
        <w:t xml:space="preserve">tatutory </w:t>
      </w:r>
      <w:r w:rsidR="00DA66A5">
        <w:t>b</w:t>
      </w:r>
      <w:r>
        <w:t xml:space="preserve">ody, </w:t>
      </w:r>
      <w:r w:rsidR="00356B3F">
        <w:t xml:space="preserve">ZetTrans has responsibility for the development and delivery of the Regional Transport Strategy and </w:t>
      </w:r>
      <w:r w:rsidR="00E65F17">
        <w:t xml:space="preserve">currently </w:t>
      </w:r>
      <w:r w:rsidR="00356B3F">
        <w:t>holds functional responsibility for the delivery of the local bus service</w:t>
      </w:r>
      <w:r w:rsidR="00376682">
        <w:t>s</w:t>
      </w:r>
      <w:r w:rsidR="00356B3F">
        <w:t>.</w:t>
      </w:r>
    </w:p>
    <w:p w:rsidR="00356B3F" w:rsidRDefault="00356B3F" w:rsidP="001E39E3"/>
    <w:p w:rsidR="004E4A79" w:rsidRDefault="00A70342" w:rsidP="001E39E3">
      <w:r>
        <w:t xml:space="preserve">When </w:t>
      </w:r>
      <w:r w:rsidR="00DF3023">
        <w:t>planning its activity</w:t>
      </w:r>
      <w:r>
        <w:t xml:space="preserve">, ZetTrans </w:t>
      </w:r>
      <w:r w:rsidR="00F3045D">
        <w:t xml:space="preserve">engages </w:t>
      </w:r>
      <w:r>
        <w:t xml:space="preserve">actively </w:t>
      </w:r>
      <w:r w:rsidR="004E4A79">
        <w:t>with the p</w:t>
      </w:r>
      <w:r>
        <w:t>ublic, stakeholders</w:t>
      </w:r>
      <w:r w:rsidR="007C40F9">
        <w:t>, its partners</w:t>
      </w:r>
      <w:r>
        <w:t xml:space="preserve"> and transport operators.</w:t>
      </w:r>
    </w:p>
    <w:p w:rsidR="004E4A79" w:rsidRDefault="004E4A79" w:rsidP="001E39E3"/>
    <w:p w:rsidR="00356B3F" w:rsidRDefault="00356B3F" w:rsidP="001E39E3">
      <w:r>
        <w:t xml:space="preserve">Operational funding for </w:t>
      </w:r>
      <w:r w:rsidR="00DA66A5">
        <w:t xml:space="preserve">ZetTrans </w:t>
      </w:r>
      <w:r w:rsidR="00962ECC">
        <w:t>continues to be</w:t>
      </w:r>
      <w:r>
        <w:t xml:space="preserve"> sec</w:t>
      </w:r>
      <w:r w:rsidR="00DF3023">
        <w:t>ured f</w:t>
      </w:r>
      <w:r w:rsidR="001E39E3">
        <w:t>rom S</w:t>
      </w:r>
      <w:r w:rsidR="003F6D0C">
        <w:t xml:space="preserve">hetland </w:t>
      </w:r>
      <w:r w:rsidR="001E39E3">
        <w:t>I</w:t>
      </w:r>
      <w:r w:rsidR="003F6D0C">
        <w:t xml:space="preserve">slands </w:t>
      </w:r>
      <w:r w:rsidR="001E39E3">
        <w:t>C</w:t>
      </w:r>
      <w:r w:rsidR="003F6D0C">
        <w:t>ouncil</w:t>
      </w:r>
      <w:r w:rsidR="001E39E3">
        <w:t xml:space="preserve">, with support </w:t>
      </w:r>
      <w:r w:rsidR="00811C36">
        <w:t>pr</w:t>
      </w:r>
      <w:r>
        <w:t xml:space="preserve">ovided by the Scottish Government. The majority of projects and actions </w:t>
      </w:r>
      <w:r w:rsidR="00811C36">
        <w:t>arising from t</w:t>
      </w:r>
      <w:r>
        <w:t xml:space="preserve">he </w:t>
      </w:r>
      <w:r w:rsidR="00DA66A5">
        <w:t xml:space="preserve">Regional </w:t>
      </w:r>
      <w:r>
        <w:t>Tr</w:t>
      </w:r>
      <w:r w:rsidR="00962ECC">
        <w:t xml:space="preserve">ansport Strategy are </w:t>
      </w:r>
      <w:r>
        <w:t xml:space="preserve">funded either through the SIC’s </w:t>
      </w:r>
      <w:r w:rsidR="00811C36">
        <w:t>cap</w:t>
      </w:r>
      <w:r>
        <w:t>ital and revenue funds, or from the Scottish Government.</w:t>
      </w:r>
      <w:r w:rsidR="00ED556C">
        <w:t xml:space="preserve"> </w:t>
      </w:r>
      <w:r w:rsidR="00DA66A5">
        <w:t>Past interventions have also included grant funding from the EU.</w:t>
      </w:r>
    </w:p>
    <w:p w:rsidR="004F2AE6" w:rsidRDefault="004F2AE6" w:rsidP="001E39E3"/>
    <w:p w:rsidR="00F3045D" w:rsidRDefault="00F3045D" w:rsidP="001E39E3">
      <w:r>
        <w:t xml:space="preserve">ZetTrans is one of 7 Regional Transport Partnerships (RTPs) covering the whole of Scotland. Each RTP is required to produce a Regional Transport Strategy </w:t>
      </w:r>
      <w:r w:rsidR="0010064C">
        <w:t>(RTS) detailing its assessment of local transport needs and proposed measures to address gaps in provision and/or improve</w:t>
      </w:r>
      <w:r w:rsidR="004775B6">
        <w:t>ments to the existing position.</w:t>
      </w:r>
    </w:p>
    <w:p w:rsidR="001557B6" w:rsidRDefault="001557B6">
      <w:pPr>
        <w:rPr>
          <w:b/>
          <w:sz w:val="32"/>
          <w:szCs w:val="32"/>
        </w:rPr>
      </w:pPr>
    </w:p>
    <w:p w:rsidR="00E65F17" w:rsidRDefault="00E65F17">
      <w:pPr>
        <w:rPr>
          <w:rFonts w:cs="Arial"/>
          <w:b/>
          <w:bCs/>
          <w:sz w:val="32"/>
          <w:szCs w:val="32"/>
        </w:rPr>
      </w:pPr>
      <w:r>
        <w:rPr>
          <w:rFonts w:cs="Arial"/>
          <w:sz w:val="32"/>
          <w:szCs w:val="32"/>
        </w:rPr>
        <w:br w:type="page"/>
      </w:r>
    </w:p>
    <w:p w:rsidR="00356B3F" w:rsidRPr="00171C41" w:rsidRDefault="00356B3F">
      <w:pPr>
        <w:pStyle w:val="Heading1"/>
        <w:rPr>
          <w:rFonts w:cs="Arial"/>
          <w:sz w:val="32"/>
          <w:szCs w:val="32"/>
        </w:rPr>
      </w:pPr>
      <w:r w:rsidRPr="00171C41">
        <w:rPr>
          <w:rFonts w:cs="Arial"/>
          <w:sz w:val="32"/>
          <w:szCs w:val="32"/>
        </w:rPr>
        <w:lastRenderedPageBreak/>
        <w:t>Shetland</w:t>
      </w:r>
      <w:r w:rsidR="00374F1C">
        <w:rPr>
          <w:rFonts w:cs="Arial"/>
          <w:sz w:val="32"/>
          <w:szCs w:val="32"/>
        </w:rPr>
        <w:t>’s Regional</w:t>
      </w:r>
      <w:r w:rsidRPr="00171C41">
        <w:rPr>
          <w:rFonts w:cs="Arial"/>
          <w:sz w:val="32"/>
          <w:szCs w:val="32"/>
        </w:rPr>
        <w:t xml:space="preserve"> Transport Strategy</w:t>
      </w:r>
      <w:r w:rsidR="00AF1E83">
        <w:rPr>
          <w:rFonts w:cs="Arial"/>
          <w:sz w:val="32"/>
          <w:szCs w:val="32"/>
        </w:rPr>
        <w:t xml:space="preserve"> (RTS)</w:t>
      </w:r>
    </w:p>
    <w:p w:rsidR="009E4AD4" w:rsidRDefault="009E4AD4" w:rsidP="009E4AD4">
      <w:pPr>
        <w:rPr>
          <w:rFonts w:cs="Arial"/>
        </w:rPr>
      </w:pPr>
    </w:p>
    <w:p w:rsidR="00C451C1" w:rsidRDefault="00C451C1">
      <w:pPr>
        <w:rPr>
          <w:rFonts w:cs="Arial"/>
        </w:rPr>
      </w:pPr>
      <w:r>
        <w:rPr>
          <w:rFonts w:cs="Arial"/>
        </w:rPr>
        <w:t xml:space="preserve">The Shetland Transport </w:t>
      </w:r>
      <w:r w:rsidR="00F3045D">
        <w:rPr>
          <w:rFonts w:cs="Arial"/>
        </w:rPr>
        <w:t>S</w:t>
      </w:r>
      <w:r>
        <w:rPr>
          <w:rFonts w:cs="Arial"/>
        </w:rPr>
        <w:t xml:space="preserve">trategy is </w:t>
      </w:r>
      <w:r w:rsidR="0010064C">
        <w:rPr>
          <w:rFonts w:cs="Arial"/>
        </w:rPr>
        <w:t xml:space="preserve">the RTS for ZetTrans and is </w:t>
      </w:r>
      <w:r>
        <w:rPr>
          <w:rFonts w:cs="Arial"/>
        </w:rPr>
        <w:t xml:space="preserve">the key document which informs and guides </w:t>
      </w:r>
      <w:r w:rsidR="0010064C">
        <w:rPr>
          <w:rFonts w:cs="Arial"/>
        </w:rPr>
        <w:t xml:space="preserve">our </w:t>
      </w:r>
      <w:r>
        <w:rPr>
          <w:rFonts w:cs="Arial"/>
        </w:rPr>
        <w:t xml:space="preserve">activities. </w:t>
      </w:r>
    </w:p>
    <w:p w:rsidR="00C451C1" w:rsidRDefault="00C451C1">
      <w:pPr>
        <w:rPr>
          <w:rFonts w:cs="Arial"/>
        </w:rPr>
      </w:pPr>
    </w:p>
    <w:p w:rsidR="00DA66A5" w:rsidRDefault="00356B3F">
      <w:pPr>
        <w:rPr>
          <w:lang w:eastAsia="en-GB"/>
        </w:rPr>
      </w:pPr>
      <w:r>
        <w:rPr>
          <w:rFonts w:cs="Arial"/>
        </w:rPr>
        <w:t xml:space="preserve">ZetTrans, in consultation with Shetland Islands Council, approved Shetland’s </w:t>
      </w:r>
      <w:r w:rsidR="00662697">
        <w:rPr>
          <w:rFonts w:cs="Arial"/>
        </w:rPr>
        <w:t xml:space="preserve">current </w:t>
      </w:r>
      <w:r w:rsidR="0010064C">
        <w:rPr>
          <w:rFonts w:cs="Arial"/>
        </w:rPr>
        <w:t>RTS</w:t>
      </w:r>
      <w:r w:rsidR="007C40F9">
        <w:rPr>
          <w:rFonts w:cs="Arial"/>
        </w:rPr>
        <w:t xml:space="preserve"> </w:t>
      </w:r>
      <w:r>
        <w:rPr>
          <w:rFonts w:cs="Arial"/>
        </w:rPr>
        <w:t xml:space="preserve">before it was submitted to </w:t>
      </w:r>
      <w:r w:rsidR="009E4AD4">
        <w:rPr>
          <w:rFonts w:cs="Arial"/>
        </w:rPr>
        <w:t xml:space="preserve">the </w:t>
      </w:r>
      <w:r>
        <w:rPr>
          <w:rFonts w:cs="Arial"/>
        </w:rPr>
        <w:t>Scottish Executive Ministers for</w:t>
      </w:r>
      <w:r w:rsidR="00DA66A5">
        <w:rPr>
          <w:rFonts w:cs="Arial"/>
        </w:rPr>
        <w:t xml:space="preserve"> approval on the 30 March 2007. At the </w:t>
      </w:r>
      <w:r w:rsidR="009E70E9">
        <w:rPr>
          <w:rFonts w:cs="Arial"/>
        </w:rPr>
        <w:t xml:space="preserve">request of the </w:t>
      </w:r>
      <w:r w:rsidR="00DA66A5">
        <w:rPr>
          <w:rFonts w:cs="Arial"/>
        </w:rPr>
        <w:t>then newly-</w:t>
      </w:r>
      <w:r w:rsidR="009E70E9">
        <w:rPr>
          <w:rFonts w:cs="Arial"/>
        </w:rPr>
        <w:t xml:space="preserve">elected Scottish Government the RTS was </w:t>
      </w:r>
      <w:r w:rsidR="009E4AD4">
        <w:rPr>
          <w:rFonts w:cs="Arial"/>
        </w:rPr>
        <w:t>resubmitted</w:t>
      </w:r>
      <w:r>
        <w:rPr>
          <w:rFonts w:cs="Arial"/>
        </w:rPr>
        <w:t xml:space="preserve"> </w:t>
      </w:r>
      <w:r w:rsidR="009E70E9">
        <w:rPr>
          <w:rFonts w:cs="Arial"/>
        </w:rPr>
        <w:t>in M</w:t>
      </w:r>
      <w:r>
        <w:rPr>
          <w:rFonts w:cs="Arial"/>
        </w:rPr>
        <w:t>ay 2008.</w:t>
      </w:r>
      <w:r w:rsidR="009E4AD4">
        <w:rPr>
          <w:rFonts w:cs="Arial"/>
        </w:rPr>
        <w:t xml:space="preserve">  The </w:t>
      </w:r>
      <w:r w:rsidR="009E4AD4">
        <w:rPr>
          <w:lang w:eastAsia="en-GB"/>
        </w:rPr>
        <w:t xml:space="preserve">Minister for Transport, Infrastructure and Climate Change, approved the </w:t>
      </w:r>
      <w:r w:rsidR="00662697">
        <w:rPr>
          <w:lang w:eastAsia="en-GB"/>
        </w:rPr>
        <w:t xml:space="preserve">current </w:t>
      </w:r>
      <w:r w:rsidR="009E4AD4">
        <w:rPr>
          <w:lang w:eastAsia="en-GB"/>
        </w:rPr>
        <w:t>strategy on behalf of the Scottish Government on 28 July 2008.</w:t>
      </w:r>
      <w:r w:rsidR="00653EC7">
        <w:rPr>
          <w:lang w:eastAsia="en-GB"/>
        </w:rPr>
        <w:t xml:space="preserve">  </w:t>
      </w:r>
    </w:p>
    <w:p w:rsidR="00DA66A5" w:rsidRDefault="00DA66A5">
      <w:pPr>
        <w:rPr>
          <w:lang w:eastAsia="en-GB"/>
        </w:rPr>
      </w:pPr>
    </w:p>
    <w:p w:rsidR="00356B3F" w:rsidRDefault="00356B3F">
      <w:pPr>
        <w:rPr>
          <w:rFonts w:cs="Arial"/>
        </w:rPr>
      </w:pPr>
      <w:r>
        <w:rPr>
          <w:rFonts w:cs="Arial"/>
        </w:rPr>
        <w:t xml:space="preserve">The </w:t>
      </w:r>
      <w:r w:rsidR="00852389">
        <w:rPr>
          <w:rFonts w:cs="Arial"/>
        </w:rPr>
        <w:t xml:space="preserve">RTS </w:t>
      </w:r>
      <w:r>
        <w:rPr>
          <w:rFonts w:cs="Arial"/>
        </w:rPr>
        <w:t xml:space="preserve">vision and objectives were developed following an extensive period of community and stakeholder consultation, analysis of constraints and drivers, and </w:t>
      </w:r>
      <w:r w:rsidR="00852389">
        <w:rPr>
          <w:rFonts w:cs="Arial"/>
        </w:rPr>
        <w:t xml:space="preserve">a detailed </w:t>
      </w:r>
      <w:r>
        <w:rPr>
          <w:rFonts w:cs="Arial"/>
        </w:rPr>
        <w:t>assessment of key problems and opportunities.</w:t>
      </w:r>
    </w:p>
    <w:p w:rsidR="00356B3F" w:rsidRDefault="00356B3F">
      <w:pPr>
        <w:rPr>
          <w:rFonts w:cs="Arial"/>
        </w:rPr>
      </w:pPr>
    </w:p>
    <w:p w:rsidR="009E4AD4" w:rsidRDefault="00C451C1">
      <w:pPr>
        <w:rPr>
          <w:rFonts w:cs="Arial"/>
        </w:rPr>
      </w:pPr>
      <w:r>
        <w:rPr>
          <w:rFonts w:cs="Arial"/>
        </w:rPr>
        <w:t>The vision in 2007</w:t>
      </w:r>
      <w:r w:rsidR="00171C41">
        <w:rPr>
          <w:rFonts w:cs="Arial"/>
        </w:rPr>
        <w:t xml:space="preserve"> was</w:t>
      </w:r>
      <w:r w:rsidR="009E4AD4">
        <w:rPr>
          <w:rFonts w:cs="Arial"/>
        </w:rPr>
        <w:t>:</w:t>
      </w:r>
    </w:p>
    <w:p w:rsidR="00A70342" w:rsidRDefault="00A70342">
      <w:pPr>
        <w:rPr>
          <w:rFonts w:cs="Arial"/>
        </w:rPr>
      </w:pPr>
    </w:p>
    <w:p w:rsidR="00356B3F" w:rsidRPr="009E4AD4" w:rsidRDefault="009E4AD4">
      <w:pPr>
        <w:rPr>
          <w:rFonts w:cs="Arial"/>
          <w:b/>
          <w:i/>
        </w:rPr>
      </w:pPr>
      <w:r w:rsidRPr="009E4AD4">
        <w:rPr>
          <w:rFonts w:cs="Arial"/>
          <w:b/>
          <w:i/>
        </w:rPr>
        <w:t>“T</w:t>
      </w:r>
      <w:r w:rsidR="00356B3F" w:rsidRPr="009E4AD4">
        <w:rPr>
          <w:rFonts w:cs="Arial"/>
          <w:b/>
          <w:i/>
        </w:rPr>
        <w:t>o develop an effective, efficient, safe and reliable transport system for Shetland. The transport system will comprise an integrated network of accessible and affordable internal, inter-island and external links, which will contribute to the development of a safe, healthy, vibrant and inclusive society, a diverse, successful and self-sufficient economy, and enhanced environmental quality</w:t>
      </w:r>
      <w:r w:rsidRPr="009E4AD4">
        <w:rPr>
          <w:rFonts w:cs="Arial"/>
          <w:b/>
          <w:i/>
        </w:rPr>
        <w:t>”</w:t>
      </w:r>
      <w:r w:rsidR="00356B3F" w:rsidRPr="009E4AD4">
        <w:rPr>
          <w:rFonts w:cs="Arial"/>
          <w:b/>
          <w:i/>
        </w:rPr>
        <w:t>.</w:t>
      </w:r>
    </w:p>
    <w:p w:rsidR="000A52FF" w:rsidRDefault="000A52FF">
      <w:pPr>
        <w:rPr>
          <w:rFonts w:cs="Arial"/>
        </w:rPr>
      </w:pPr>
    </w:p>
    <w:p w:rsidR="00356B3F" w:rsidRDefault="00356B3F">
      <w:pPr>
        <w:rPr>
          <w:rFonts w:cs="Arial"/>
        </w:rPr>
      </w:pPr>
      <w:r>
        <w:rPr>
          <w:rFonts w:cs="Arial"/>
        </w:rPr>
        <w:t>The</w:t>
      </w:r>
      <w:r w:rsidR="00171C41">
        <w:rPr>
          <w:rFonts w:cs="Arial"/>
        </w:rPr>
        <w:t xml:space="preserve"> </w:t>
      </w:r>
      <w:r w:rsidR="00852389">
        <w:rPr>
          <w:rFonts w:cs="Arial"/>
        </w:rPr>
        <w:t xml:space="preserve">RTS </w:t>
      </w:r>
      <w:r>
        <w:rPr>
          <w:rFonts w:cs="Arial"/>
        </w:rPr>
        <w:t>is used to:</w:t>
      </w:r>
    </w:p>
    <w:p w:rsidR="00A70342" w:rsidRDefault="00A70342" w:rsidP="00A70342">
      <w:pPr>
        <w:ind w:left="720"/>
        <w:rPr>
          <w:rFonts w:cs="Arial"/>
        </w:rPr>
      </w:pPr>
    </w:p>
    <w:p w:rsidR="00356B3F" w:rsidRDefault="001650A3">
      <w:pPr>
        <w:numPr>
          <w:ilvl w:val="0"/>
          <w:numId w:val="5"/>
        </w:numPr>
        <w:rPr>
          <w:rFonts w:cs="Arial"/>
        </w:rPr>
      </w:pPr>
      <w:r>
        <w:rPr>
          <w:rFonts w:cs="Arial"/>
        </w:rPr>
        <w:t>Rep</w:t>
      </w:r>
      <w:r w:rsidR="00356B3F">
        <w:rPr>
          <w:rFonts w:cs="Arial"/>
        </w:rPr>
        <w:t xml:space="preserve">resent </w:t>
      </w:r>
      <w:r w:rsidR="00852389">
        <w:rPr>
          <w:rFonts w:cs="Arial"/>
        </w:rPr>
        <w:t xml:space="preserve">accurately </w:t>
      </w:r>
      <w:r w:rsidR="00356B3F">
        <w:rPr>
          <w:rFonts w:cs="Arial"/>
        </w:rPr>
        <w:t>the vision for Shetland’s tr</w:t>
      </w:r>
      <w:r w:rsidR="00852389">
        <w:rPr>
          <w:rFonts w:cs="Arial"/>
        </w:rPr>
        <w:t>ansport</w:t>
      </w:r>
    </w:p>
    <w:p w:rsidR="00356B3F" w:rsidRDefault="00356B3F">
      <w:pPr>
        <w:numPr>
          <w:ilvl w:val="0"/>
          <w:numId w:val="5"/>
        </w:numPr>
        <w:rPr>
          <w:rFonts w:cs="Arial"/>
        </w:rPr>
      </w:pPr>
      <w:r>
        <w:rPr>
          <w:rFonts w:cs="Arial"/>
        </w:rPr>
        <w:t xml:space="preserve">Provide </w:t>
      </w:r>
      <w:r w:rsidR="001650A3">
        <w:rPr>
          <w:rFonts w:cs="Arial"/>
        </w:rPr>
        <w:t xml:space="preserve">authoritative, ongoing, </w:t>
      </w:r>
      <w:r>
        <w:rPr>
          <w:rFonts w:cs="Arial"/>
        </w:rPr>
        <w:t xml:space="preserve">assessment of </w:t>
      </w:r>
      <w:r w:rsidR="001650A3">
        <w:rPr>
          <w:rFonts w:cs="Arial"/>
        </w:rPr>
        <w:t>Shetland’s transport</w:t>
      </w:r>
    </w:p>
    <w:p w:rsidR="00852389" w:rsidRDefault="00852389" w:rsidP="00852389">
      <w:pPr>
        <w:numPr>
          <w:ilvl w:val="0"/>
          <w:numId w:val="5"/>
        </w:numPr>
        <w:rPr>
          <w:rFonts w:cs="Arial"/>
        </w:rPr>
      </w:pPr>
      <w:r>
        <w:rPr>
          <w:rFonts w:cs="Arial"/>
        </w:rPr>
        <w:t>Guide and co-ordinate improvements to Shetland’s transport</w:t>
      </w:r>
    </w:p>
    <w:p w:rsidR="00356B3F" w:rsidRDefault="00AE10A9">
      <w:pPr>
        <w:numPr>
          <w:ilvl w:val="0"/>
          <w:numId w:val="5"/>
        </w:numPr>
        <w:rPr>
          <w:rFonts w:cs="Arial"/>
        </w:rPr>
      </w:pPr>
      <w:r>
        <w:rPr>
          <w:rFonts w:cs="Arial"/>
        </w:rPr>
        <w:t xml:space="preserve">Underpin </w:t>
      </w:r>
      <w:r w:rsidR="00852389">
        <w:rPr>
          <w:rFonts w:cs="Arial"/>
        </w:rPr>
        <w:t xml:space="preserve">sound business </w:t>
      </w:r>
      <w:r w:rsidR="00356B3F">
        <w:rPr>
          <w:rFonts w:cs="Arial"/>
        </w:rPr>
        <w:t>case</w:t>
      </w:r>
      <w:r>
        <w:rPr>
          <w:rFonts w:cs="Arial"/>
        </w:rPr>
        <w:t>s</w:t>
      </w:r>
      <w:r w:rsidR="00356B3F">
        <w:rPr>
          <w:rFonts w:cs="Arial"/>
        </w:rPr>
        <w:t xml:space="preserve"> fo</w:t>
      </w:r>
      <w:r w:rsidR="00852389">
        <w:rPr>
          <w:rFonts w:cs="Arial"/>
        </w:rPr>
        <w:t>r appropriate capital investment</w:t>
      </w:r>
    </w:p>
    <w:p w:rsidR="00852389" w:rsidRDefault="00AE10A9">
      <w:pPr>
        <w:numPr>
          <w:ilvl w:val="0"/>
          <w:numId w:val="5"/>
        </w:numPr>
        <w:rPr>
          <w:rFonts w:cs="Arial"/>
        </w:rPr>
      </w:pPr>
      <w:r>
        <w:rPr>
          <w:rFonts w:cs="Arial"/>
        </w:rPr>
        <w:t xml:space="preserve">Underpin </w:t>
      </w:r>
      <w:r w:rsidR="00852389">
        <w:rPr>
          <w:rFonts w:cs="Arial"/>
        </w:rPr>
        <w:t>sound business case</w:t>
      </w:r>
      <w:r>
        <w:rPr>
          <w:rFonts w:cs="Arial"/>
        </w:rPr>
        <w:t>s</w:t>
      </w:r>
      <w:r w:rsidR="00852389">
        <w:rPr>
          <w:rFonts w:cs="Arial"/>
        </w:rPr>
        <w:t xml:space="preserve"> for </w:t>
      </w:r>
      <w:r w:rsidR="001650A3">
        <w:rPr>
          <w:rFonts w:cs="Arial"/>
        </w:rPr>
        <w:t>revenue support</w:t>
      </w:r>
    </w:p>
    <w:p w:rsidR="001650A3" w:rsidRDefault="00AE10A9" w:rsidP="001650A3">
      <w:pPr>
        <w:numPr>
          <w:ilvl w:val="0"/>
          <w:numId w:val="5"/>
        </w:numPr>
        <w:rPr>
          <w:rFonts w:cs="Arial"/>
        </w:rPr>
      </w:pPr>
      <w:r>
        <w:rPr>
          <w:rFonts w:cs="Arial"/>
        </w:rPr>
        <w:t xml:space="preserve">Underpin </w:t>
      </w:r>
      <w:r w:rsidR="001650A3">
        <w:rPr>
          <w:rFonts w:cs="Arial"/>
        </w:rPr>
        <w:t>a</w:t>
      </w:r>
      <w:r>
        <w:rPr>
          <w:rFonts w:cs="Arial"/>
        </w:rPr>
        <w:t>n annual</w:t>
      </w:r>
      <w:r w:rsidR="001650A3">
        <w:rPr>
          <w:rFonts w:cs="Arial"/>
        </w:rPr>
        <w:t xml:space="preserve"> </w:t>
      </w:r>
      <w:r>
        <w:rPr>
          <w:rFonts w:cs="Arial"/>
        </w:rPr>
        <w:t xml:space="preserve">delivery </w:t>
      </w:r>
      <w:r w:rsidR="001650A3">
        <w:rPr>
          <w:rFonts w:cs="Arial"/>
        </w:rPr>
        <w:t>programme of specific, targeted activities, projects and interventions</w:t>
      </w:r>
    </w:p>
    <w:p w:rsidR="001650A3" w:rsidRPr="00171C41" w:rsidRDefault="00AE10A9" w:rsidP="001650A3">
      <w:pPr>
        <w:numPr>
          <w:ilvl w:val="0"/>
          <w:numId w:val="5"/>
        </w:numPr>
        <w:rPr>
          <w:rFonts w:cs="Arial"/>
        </w:rPr>
      </w:pPr>
      <w:r>
        <w:rPr>
          <w:rFonts w:cs="Arial"/>
        </w:rPr>
        <w:t xml:space="preserve">Underpin appropriate funding applications for </w:t>
      </w:r>
      <w:r w:rsidR="001650A3">
        <w:rPr>
          <w:rFonts w:cs="Arial"/>
        </w:rPr>
        <w:t xml:space="preserve">specific projects </w:t>
      </w:r>
    </w:p>
    <w:p w:rsidR="001650A3" w:rsidRDefault="001650A3" w:rsidP="001650A3">
      <w:pPr>
        <w:rPr>
          <w:rFonts w:cs="Arial"/>
        </w:rPr>
      </w:pPr>
    </w:p>
    <w:p w:rsidR="008632A8" w:rsidRDefault="008632A8">
      <w:pPr>
        <w:rPr>
          <w:rFonts w:cs="Arial"/>
          <w:b/>
          <w:bCs/>
          <w:sz w:val="32"/>
        </w:rPr>
      </w:pPr>
      <w:r>
        <w:rPr>
          <w:rFonts w:cs="Arial"/>
          <w:b/>
          <w:bCs/>
          <w:sz w:val="32"/>
        </w:rPr>
        <w:br w:type="page"/>
      </w:r>
    </w:p>
    <w:p w:rsidR="00662697" w:rsidRDefault="0010064C">
      <w:pPr>
        <w:pStyle w:val="arial"/>
        <w:rPr>
          <w:rFonts w:cs="Arial"/>
          <w:b/>
          <w:bCs/>
          <w:sz w:val="32"/>
        </w:rPr>
      </w:pPr>
      <w:r>
        <w:rPr>
          <w:rFonts w:cs="Arial"/>
          <w:b/>
          <w:bCs/>
          <w:sz w:val="32"/>
        </w:rPr>
        <w:lastRenderedPageBreak/>
        <w:t xml:space="preserve">Shetland </w:t>
      </w:r>
      <w:r w:rsidR="00662697">
        <w:rPr>
          <w:rFonts w:cs="Arial"/>
          <w:b/>
          <w:bCs/>
          <w:sz w:val="32"/>
        </w:rPr>
        <w:t>Transport Strategy Refresh</w:t>
      </w:r>
    </w:p>
    <w:p w:rsidR="00662697" w:rsidRDefault="00662697">
      <w:pPr>
        <w:pStyle w:val="arial"/>
        <w:rPr>
          <w:rFonts w:cs="Arial"/>
          <w:bCs/>
        </w:rPr>
      </w:pPr>
    </w:p>
    <w:p w:rsidR="00662697" w:rsidRDefault="00AE10A9">
      <w:pPr>
        <w:pStyle w:val="arial"/>
        <w:rPr>
          <w:rFonts w:cs="Arial"/>
          <w:bCs/>
        </w:rPr>
      </w:pPr>
      <w:r>
        <w:rPr>
          <w:rFonts w:cs="Arial"/>
          <w:bCs/>
        </w:rPr>
        <w:t xml:space="preserve">The </w:t>
      </w:r>
      <w:r w:rsidR="008D3F95">
        <w:rPr>
          <w:rFonts w:cs="Arial"/>
          <w:bCs/>
        </w:rPr>
        <w:t>Shetland RTS</w:t>
      </w:r>
      <w:r w:rsidR="002113F3">
        <w:rPr>
          <w:rFonts w:cs="Arial"/>
          <w:bCs/>
        </w:rPr>
        <w:t xml:space="preserve"> </w:t>
      </w:r>
      <w:r>
        <w:rPr>
          <w:rFonts w:cs="Arial"/>
          <w:bCs/>
        </w:rPr>
        <w:t xml:space="preserve">was </w:t>
      </w:r>
      <w:r w:rsidR="002113F3">
        <w:rPr>
          <w:rFonts w:cs="Arial"/>
          <w:bCs/>
        </w:rPr>
        <w:t xml:space="preserve">approved </w:t>
      </w:r>
      <w:r w:rsidR="00A70342">
        <w:rPr>
          <w:rFonts w:cs="Arial"/>
          <w:bCs/>
        </w:rPr>
        <w:t xml:space="preserve">nearly </w:t>
      </w:r>
      <w:r w:rsidR="002113F3">
        <w:rPr>
          <w:rFonts w:cs="Arial"/>
          <w:bCs/>
        </w:rPr>
        <w:t>8</w:t>
      </w:r>
      <w:r w:rsidR="00662697">
        <w:rPr>
          <w:rFonts w:cs="Arial"/>
          <w:bCs/>
        </w:rPr>
        <w:t xml:space="preserve"> years ago, </w:t>
      </w:r>
      <w:r w:rsidR="00453BCE">
        <w:rPr>
          <w:rFonts w:cs="Arial"/>
          <w:bCs/>
        </w:rPr>
        <w:t xml:space="preserve">and in line with other RTPs, </w:t>
      </w:r>
      <w:r w:rsidR="00662697">
        <w:rPr>
          <w:rFonts w:cs="Arial"/>
          <w:bCs/>
        </w:rPr>
        <w:t xml:space="preserve">ZetTrans </w:t>
      </w:r>
      <w:r w:rsidR="00E41130">
        <w:rPr>
          <w:rFonts w:cs="Arial"/>
          <w:bCs/>
        </w:rPr>
        <w:t>Partnership</w:t>
      </w:r>
      <w:r w:rsidR="001650A3">
        <w:rPr>
          <w:rFonts w:cs="Arial"/>
          <w:bCs/>
        </w:rPr>
        <w:t xml:space="preserve"> </w:t>
      </w:r>
      <w:r w:rsidR="00E65F17">
        <w:rPr>
          <w:rFonts w:cs="Arial"/>
          <w:bCs/>
        </w:rPr>
        <w:t xml:space="preserve">has </w:t>
      </w:r>
      <w:r w:rsidR="001650A3">
        <w:rPr>
          <w:rFonts w:cs="Arial"/>
          <w:bCs/>
        </w:rPr>
        <w:t xml:space="preserve">agreed </w:t>
      </w:r>
      <w:r w:rsidR="001E29AC">
        <w:rPr>
          <w:rFonts w:cs="Arial"/>
          <w:bCs/>
        </w:rPr>
        <w:t xml:space="preserve">that an RTS </w:t>
      </w:r>
      <w:r w:rsidR="004E4A79">
        <w:rPr>
          <w:rFonts w:cs="Arial"/>
          <w:bCs/>
        </w:rPr>
        <w:t xml:space="preserve">refresh </w:t>
      </w:r>
      <w:r w:rsidR="00E65F17">
        <w:rPr>
          <w:rFonts w:cs="Arial"/>
          <w:bCs/>
        </w:rPr>
        <w:t xml:space="preserve">is </w:t>
      </w:r>
      <w:r w:rsidR="001650A3">
        <w:rPr>
          <w:rFonts w:cs="Arial"/>
          <w:bCs/>
        </w:rPr>
        <w:t>needed</w:t>
      </w:r>
      <w:r w:rsidR="004E4A79">
        <w:rPr>
          <w:rFonts w:cs="Arial"/>
          <w:bCs/>
        </w:rPr>
        <w:t>.</w:t>
      </w:r>
      <w:r w:rsidR="00453BCE">
        <w:rPr>
          <w:rFonts w:cs="Arial"/>
          <w:bCs/>
        </w:rPr>
        <w:t xml:space="preserve"> </w:t>
      </w:r>
    </w:p>
    <w:p w:rsidR="00453BCE" w:rsidRDefault="00453BCE">
      <w:pPr>
        <w:pStyle w:val="arial"/>
        <w:rPr>
          <w:rFonts w:cs="Arial"/>
          <w:bCs/>
        </w:rPr>
      </w:pPr>
    </w:p>
    <w:p w:rsidR="001E29AC" w:rsidRDefault="00ED5527" w:rsidP="00ED5527">
      <w:pPr>
        <w:pStyle w:val="arial"/>
        <w:rPr>
          <w:rFonts w:cs="Arial"/>
          <w:bCs/>
        </w:rPr>
      </w:pPr>
      <w:r>
        <w:rPr>
          <w:rFonts w:cs="Arial"/>
          <w:bCs/>
        </w:rPr>
        <w:t xml:space="preserve">It is not envisaged that the </w:t>
      </w:r>
      <w:r w:rsidR="001E29AC">
        <w:rPr>
          <w:rFonts w:cs="Arial"/>
          <w:bCs/>
        </w:rPr>
        <w:t xml:space="preserve">rationale for the </w:t>
      </w:r>
      <w:r>
        <w:rPr>
          <w:rFonts w:cs="Arial"/>
          <w:bCs/>
        </w:rPr>
        <w:t>RTS will be fundamentally altered by the refresh process. The objectives and desired outcomes are likely to remain substantially the same. It is however both prudent and timely to</w:t>
      </w:r>
      <w:r w:rsidR="001E29AC">
        <w:rPr>
          <w:rFonts w:cs="Arial"/>
          <w:bCs/>
        </w:rPr>
        <w:t>:</w:t>
      </w:r>
    </w:p>
    <w:p w:rsidR="001E29AC" w:rsidRDefault="001E29AC" w:rsidP="00ED5527">
      <w:pPr>
        <w:pStyle w:val="arial"/>
        <w:rPr>
          <w:rFonts w:cs="Arial"/>
          <w:bCs/>
        </w:rPr>
      </w:pPr>
    </w:p>
    <w:p w:rsidR="001E29AC" w:rsidRDefault="001E29AC" w:rsidP="001E29AC">
      <w:pPr>
        <w:pStyle w:val="arial"/>
        <w:numPr>
          <w:ilvl w:val="0"/>
          <w:numId w:val="29"/>
        </w:numPr>
        <w:rPr>
          <w:rFonts w:cs="Arial"/>
          <w:bCs/>
        </w:rPr>
      </w:pPr>
      <w:r>
        <w:rPr>
          <w:rFonts w:cs="Arial"/>
          <w:bCs/>
        </w:rPr>
        <w:t>R</w:t>
      </w:r>
      <w:r w:rsidR="008632A8">
        <w:rPr>
          <w:rFonts w:cs="Arial"/>
          <w:bCs/>
        </w:rPr>
        <w:t xml:space="preserve">eview </w:t>
      </w:r>
      <w:r w:rsidR="00D90B7E">
        <w:rPr>
          <w:rFonts w:cs="Arial"/>
          <w:bCs/>
        </w:rPr>
        <w:t xml:space="preserve">the current RTS </w:t>
      </w:r>
      <w:r w:rsidR="00ED5527">
        <w:rPr>
          <w:rFonts w:cs="Arial"/>
          <w:bCs/>
        </w:rPr>
        <w:t>in line with relevant policy changes and developments</w:t>
      </w:r>
      <w:r>
        <w:rPr>
          <w:rFonts w:cs="Arial"/>
          <w:bCs/>
        </w:rPr>
        <w:t xml:space="preserve"> since 2006</w:t>
      </w:r>
    </w:p>
    <w:p w:rsidR="00ED5527" w:rsidRDefault="001E29AC" w:rsidP="001E29AC">
      <w:pPr>
        <w:pStyle w:val="arial"/>
        <w:numPr>
          <w:ilvl w:val="0"/>
          <w:numId w:val="29"/>
        </w:numPr>
        <w:rPr>
          <w:rFonts w:cs="Arial"/>
          <w:bCs/>
        </w:rPr>
      </w:pPr>
      <w:r>
        <w:rPr>
          <w:rFonts w:cs="Arial"/>
          <w:bCs/>
        </w:rPr>
        <w:t>R</w:t>
      </w:r>
      <w:r w:rsidR="00ED5527">
        <w:rPr>
          <w:rFonts w:cs="Arial"/>
          <w:bCs/>
        </w:rPr>
        <w:t>eview the ongoing relevance and accuracy of all elem</w:t>
      </w:r>
      <w:r>
        <w:rPr>
          <w:rFonts w:cs="Arial"/>
          <w:bCs/>
        </w:rPr>
        <w:t>ents of the RTS</w:t>
      </w:r>
    </w:p>
    <w:p w:rsidR="001E29AC" w:rsidRDefault="001E29AC" w:rsidP="001E29AC">
      <w:pPr>
        <w:pStyle w:val="arial"/>
        <w:numPr>
          <w:ilvl w:val="0"/>
          <w:numId w:val="29"/>
        </w:numPr>
        <w:rPr>
          <w:rFonts w:cs="Arial"/>
          <w:bCs/>
        </w:rPr>
      </w:pPr>
      <w:r>
        <w:rPr>
          <w:rFonts w:cs="Arial"/>
          <w:bCs/>
        </w:rPr>
        <w:t>Refresh the structure and presentation of the information contained in the RTS</w:t>
      </w:r>
    </w:p>
    <w:p w:rsidR="00ED5527" w:rsidRDefault="00ED5527">
      <w:pPr>
        <w:pStyle w:val="arial"/>
        <w:rPr>
          <w:rFonts w:cs="Arial"/>
          <w:bCs/>
        </w:rPr>
      </w:pPr>
    </w:p>
    <w:p w:rsidR="00E65F17" w:rsidRDefault="00E65F17" w:rsidP="001E29AC">
      <w:pPr>
        <w:pStyle w:val="arial"/>
        <w:rPr>
          <w:rFonts w:cs="Arial"/>
          <w:bCs/>
        </w:rPr>
      </w:pPr>
      <w:r>
        <w:rPr>
          <w:rFonts w:cs="Arial"/>
          <w:bCs/>
        </w:rPr>
        <w:t>T</w:t>
      </w:r>
      <w:r w:rsidR="004F7C92">
        <w:rPr>
          <w:rFonts w:cs="Arial"/>
          <w:bCs/>
        </w:rPr>
        <w:t xml:space="preserve">he </w:t>
      </w:r>
      <w:r w:rsidR="00D90B7E">
        <w:rPr>
          <w:rFonts w:cs="Arial"/>
          <w:bCs/>
        </w:rPr>
        <w:t xml:space="preserve">refresh </w:t>
      </w:r>
      <w:r>
        <w:rPr>
          <w:rFonts w:cs="Arial"/>
          <w:bCs/>
        </w:rPr>
        <w:t>comprises 2 stages:</w:t>
      </w:r>
      <w:r w:rsidR="004F7C92">
        <w:rPr>
          <w:rFonts w:cs="Arial"/>
          <w:bCs/>
        </w:rPr>
        <w:t xml:space="preserve"> </w:t>
      </w:r>
    </w:p>
    <w:p w:rsidR="00E65F17" w:rsidRDefault="00E65F17" w:rsidP="001E29AC">
      <w:pPr>
        <w:pStyle w:val="arial"/>
        <w:rPr>
          <w:rFonts w:cs="Arial"/>
          <w:bCs/>
        </w:rPr>
      </w:pPr>
    </w:p>
    <w:p w:rsidR="00E65F17" w:rsidRDefault="00E65F17" w:rsidP="00E65F17">
      <w:pPr>
        <w:pStyle w:val="arial"/>
        <w:numPr>
          <w:ilvl w:val="0"/>
          <w:numId w:val="36"/>
        </w:numPr>
        <w:rPr>
          <w:rFonts w:cs="Arial"/>
          <w:bCs/>
        </w:rPr>
      </w:pPr>
      <w:r>
        <w:rPr>
          <w:rFonts w:cs="Arial"/>
          <w:bCs/>
        </w:rPr>
        <w:t>A review process</w:t>
      </w:r>
    </w:p>
    <w:p w:rsidR="001E29AC" w:rsidRDefault="00E65F17" w:rsidP="00E65F17">
      <w:pPr>
        <w:pStyle w:val="arial"/>
        <w:numPr>
          <w:ilvl w:val="0"/>
          <w:numId w:val="36"/>
        </w:numPr>
        <w:rPr>
          <w:rFonts w:cs="Arial"/>
          <w:bCs/>
        </w:rPr>
      </w:pPr>
      <w:r>
        <w:rPr>
          <w:rFonts w:cs="Arial"/>
          <w:bCs/>
        </w:rPr>
        <w:t>R</w:t>
      </w:r>
      <w:r w:rsidR="001E29AC">
        <w:rPr>
          <w:rFonts w:cs="Arial"/>
          <w:bCs/>
        </w:rPr>
        <w:t xml:space="preserve">ecommendations on </w:t>
      </w:r>
      <w:r w:rsidR="00D90B7E">
        <w:rPr>
          <w:rFonts w:cs="Arial"/>
          <w:bCs/>
        </w:rPr>
        <w:t>the form and content of the new document</w:t>
      </w:r>
    </w:p>
    <w:p w:rsidR="00191EE2" w:rsidRDefault="00191EE2">
      <w:pPr>
        <w:pStyle w:val="arial"/>
        <w:rPr>
          <w:rFonts w:cs="Arial"/>
          <w:bCs/>
        </w:rPr>
      </w:pPr>
    </w:p>
    <w:p w:rsidR="00900EA0" w:rsidRDefault="004F7C92">
      <w:pPr>
        <w:pStyle w:val="arial"/>
        <w:rPr>
          <w:rFonts w:cs="Arial"/>
          <w:bCs/>
        </w:rPr>
      </w:pPr>
      <w:r>
        <w:rPr>
          <w:rFonts w:cs="Arial"/>
          <w:bCs/>
        </w:rPr>
        <w:t>Stage 1</w:t>
      </w:r>
      <w:r w:rsidR="001650A3">
        <w:rPr>
          <w:rFonts w:cs="Arial"/>
          <w:bCs/>
        </w:rPr>
        <w:t xml:space="preserve"> was completed in May 2015 and sought </w:t>
      </w:r>
      <w:r>
        <w:rPr>
          <w:rFonts w:cs="Arial"/>
          <w:bCs/>
        </w:rPr>
        <w:t xml:space="preserve">an external audit and evaluation of the RTS with a view to highlighting elements that need to be revisited. </w:t>
      </w:r>
      <w:r w:rsidR="00900EA0">
        <w:rPr>
          <w:rFonts w:cs="Arial"/>
          <w:bCs/>
        </w:rPr>
        <w:t xml:space="preserve">To achieve this, </w:t>
      </w:r>
      <w:r>
        <w:rPr>
          <w:rFonts w:cs="Arial"/>
          <w:bCs/>
        </w:rPr>
        <w:t xml:space="preserve">Stage 1 </w:t>
      </w:r>
      <w:r w:rsidR="00900EA0">
        <w:rPr>
          <w:rFonts w:cs="Arial"/>
          <w:bCs/>
        </w:rPr>
        <w:t>comprise</w:t>
      </w:r>
      <w:r w:rsidR="001650A3">
        <w:rPr>
          <w:rFonts w:cs="Arial"/>
          <w:bCs/>
        </w:rPr>
        <w:t>d</w:t>
      </w:r>
      <w:r w:rsidR="00900EA0">
        <w:rPr>
          <w:rFonts w:cs="Arial"/>
          <w:bCs/>
        </w:rPr>
        <w:t>:</w:t>
      </w:r>
    </w:p>
    <w:p w:rsidR="00962071" w:rsidRDefault="00962071">
      <w:pPr>
        <w:pStyle w:val="arial"/>
        <w:rPr>
          <w:rFonts w:cs="Arial"/>
          <w:bCs/>
        </w:rPr>
      </w:pPr>
    </w:p>
    <w:p w:rsidR="00900EA0" w:rsidRDefault="00900EA0" w:rsidP="00962071">
      <w:pPr>
        <w:pStyle w:val="arial"/>
        <w:numPr>
          <w:ilvl w:val="0"/>
          <w:numId w:val="27"/>
        </w:numPr>
        <w:rPr>
          <w:rFonts w:cs="Arial"/>
          <w:bCs/>
        </w:rPr>
      </w:pPr>
      <w:r>
        <w:rPr>
          <w:rFonts w:cs="Arial"/>
          <w:bCs/>
        </w:rPr>
        <w:t>A</w:t>
      </w:r>
      <w:r w:rsidR="004F7C92">
        <w:rPr>
          <w:rFonts w:cs="Arial"/>
          <w:bCs/>
        </w:rPr>
        <w:t xml:space="preserve"> review of changes in relevant policies </w:t>
      </w:r>
      <w:r>
        <w:rPr>
          <w:rFonts w:cs="Arial"/>
          <w:bCs/>
        </w:rPr>
        <w:t xml:space="preserve">to </w:t>
      </w:r>
      <w:r w:rsidR="004F7C92">
        <w:rPr>
          <w:rFonts w:cs="Arial"/>
          <w:bCs/>
        </w:rPr>
        <w:t>highlight how these changes im</w:t>
      </w:r>
      <w:r w:rsidR="00962071">
        <w:rPr>
          <w:rFonts w:cs="Arial"/>
          <w:bCs/>
        </w:rPr>
        <w:t>pact on the RTS and its context</w:t>
      </w:r>
    </w:p>
    <w:p w:rsidR="001E29AC" w:rsidRPr="001E29AC" w:rsidRDefault="00473804" w:rsidP="001E29AC">
      <w:pPr>
        <w:pStyle w:val="arial"/>
        <w:numPr>
          <w:ilvl w:val="0"/>
          <w:numId w:val="27"/>
        </w:numPr>
        <w:rPr>
          <w:rFonts w:cs="Arial"/>
          <w:bCs/>
        </w:rPr>
      </w:pPr>
      <w:r>
        <w:rPr>
          <w:rFonts w:cs="Arial"/>
          <w:bCs/>
        </w:rPr>
        <w:t>Initial c</w:t>
      </w:r>
      <w:r w:rsidR="00900EA0">
        <w:rPr>
          <w:rFonts w:cs="Arial"/>
          <w:bCs/>
        </w:rPr>
        <w:t>onsultation with releva</w:t>
      </w:r>
      <w:r w:rsidR="00962071">
        <w:rPr>
          <w:rFonts w:cs="Arial"/>
          <w:bCs/>
        </w:rPr>
        <w:t>nt individuals and stakeholders</w:t>
      </w:r>
    </w:p>
    <w:p w:rsidR="00962071" w:rsidRDefault="00962071" w:rsidP="00962071">
      <w:pPr>
        <w:pStyle w:val="arial"/>
        <w:numPr>
          <w:ilvl w:val="0"/>
          <w:numId w:val="27"/>
        </w:numPr>
        <w:rPr>
          <w:rFonts w:cs="Arial"/>
          <w:bCs/>
        </w:rPr>
      </w:pPr>
      <w:r>
        <w:rPr>
          <w:rFonts w:cs="Arial"/>
          <w:bCs/>
        </w:rPr>
        <w:t>Recommendations for the structure of Stage 2</w:t>
      </w:r>
    </w:p>
    <w:p w:rsidR="004E4A79" w:rsidRPr="00EF15C4" w:rsidRDefault="004E4A79">
      <w:pPr>
        <w:rPr>
          <w:rFonts w:cs="Arial"/>
          <w:b/>
          <w:bCs/>
        </w:rPr>
      </w:pPr>
    </w:p>
    <w:p w:rsidR="00E65F17" w:rsidRDefault="001C22F4">
      <w:pPr>
        <w:rPr>
          <w:rFonts w:cs="Arial"/>
          <w:bCs/>
        </w:rPr>
      </w:pPr>
      <w:r>
        <w:rPr>
          <w:rFonts w:cs="Arial"/>
          <w:bCs/>
        </w:rPr>
        <w:t xml:space="preserve">Now that additional staff resource has been secured, </w:t>
      </w:r>
      <w:r w:rsidR="00E65F17">
        <w:rPr>
          <w:rFonts w:cs="Arial"/>
          <w:bCs/>
        </w:rPr>
        <w:t xml:space="preserve">Stage 2 will comprise a report on the </w:t>
      </w:r>
      <w:r w:rsidR="004775B6">
        <w:rPr>
          <w:rFonts w:cs="Arial"/>
          <w:bCs/>
        </w:rPr>
        <w:t>m</w:t>
      </w:r>
      <w:r w:rsidR="00E65F17">
        <w:rPr>
          <w:rFonts w:cs="Arial"/>
          <w:bCs/>
        </w:rPr>
        <w:t xml:space="preserve">ain </w:t>
      </w:r>
      <w:r w:rsidR="004775B6">
        <w:rPr>
          <w:rFonts w:cs="Arial"/>
          <w:bCs/>
        </w:rPr>
        <w:t>i</w:t>
      </w:r>
      <w:r w:rsidR="00E65F17">
        <w:rPr>
          <w:rFonts w:cs="Arial"/>
          <w:bCs/>
        </w:rPr>
        <w:t xml:space="preserve">ssues facing </w:t>
      </w:r>
      <w:r w:rsidR="004775B6">
        <w:rPr>
          <w:rFonts w:cs="Arial"/>
          <w:bCs/>
        </w:rPr>
        <w:t>t</w:t>
      </w:r>
      <w:r w:rsidR="00E65F17">
        <w:rPr>
          <w:rFonts w:cs="Arial"/>
          <w:bCs/>
        </w:rPr>
        <w:t>ransport in Shetland.</w:t>
      </w:r>
      <w:r w:rsidR="004775B6">
        <w:rPr>
          <w:rFonts w:cs="Arial"/>
          <w:bCs/>
        </w:rPr>
        <w:t xml:space="preserve"> This Main Issues Report will be guided and overseen by a specially formed, short-life, working group comprising key stakeholders.</w:t>
      </w:r>
    </w:p>
    <w:p w:rsidR="00E65F17" w:rsidRDefault="00E65F17">
      <w:pPr>
        <w:rPr>
          <w:rFonts w:cs="Arial"/>
          <w:bCs/>
        </w:rPr>
      </w:pPr>
    </w:p>
    <w:p w:rsidR="00EF15C4" w:rsidRPr="00EF15C4" w:rsidRDefault="00E65F17">
      <w:pPr>
        <w:rPr>
          <w:rFonts w:cs="Arial"/>
          <w:bCs/>
        </w:rPr>
      </w:pPr>
      <w:r>
        <w:rPr>
          <w:rFonts w:cs="Arial"/>
          <w:bCs/>
        </w:rPr>
        <w:t xml:space="preserve">A </w:t>
      </w:r>
      <w:r w:rsidR="00EF15C4" w:rsidRPr="00EF15C4">
        <w:rPr>
          <w:rFonts w:cs="Arial"/>
          <w:bCs/>
        </w:rPr>
        <w:t xml:space="preserve">final refreshed RTS </w:t>
      </w:r>
      <w:r>
        <w:rPr>
          <w:rFonts w:cs="Arial"/>
          <w:bCs/>
        </w:rPr>
        <w:t xml:space="preserve">will </w:t>
      </w:r>
      <w:r w:rsidR="00EF15C4" w:rsidRPr="00EF15C4">
        <w:rPr>
          <w:rFonts w:cs="Arial"/>
          <w:bCs/>
        </w:rPr>
        <w:t xml:space="preserve">be presented to ZetTrans for approval </w:t>
      </w:r>
      <w:r w:rsidR="001C22F4">
        <w:rPr>
          <w:rFonts w:cs="Arial"/>
          <w:bCs/>
        </w:rPr>
        <w:t xml:space="preserve">by March </w:t>
      </w:r>
      <w:r>
        <w:rPr>
          <w:rFonts w:cs="Arial"/>
          <w:bCs/>
        </w:rPr>
        <w:t>2017</w:t>
      </w:r>
      <w:r w:rsidR="00EF15C4" w:rsidRPr="00EF15C4">
        <w:rPr>
          <w:rFonts w:cs="Arial"/>
          <w:bCs/>
        </w:rPr>
        <w:t>.</w:t>
      </w:r>
      <w:r w:rsidR="00EF15C4">
        <w:rPr>
          <w:rFonts w:cs="Arial"/>
          <w:bCs/>
        </w:rPr>
        <w:t xml:space="preserve"> </w:t>
      </w:r>
    </w:p>
    <w:p w:rsidR="00EF15C4" w:rsidRDefault="00EF15C4">
      <w:pPr>
        <w:rPr>
          <w:rFonts w:cs="Arial"/>
          <w:b/>
          <w:bCs/>
          <w:sz w:val="32"/>
        </w:rPr>
      </w:pPr>
    </w:p>
    <w:p w:rsidR="00A742D8" w:rsidRDefault="00A742D8">
      <w:pPr>
        <w:rPr>
          <w:rFonts w:cs="Arial"/>
          <w:b/>
          <w:bCs/>
          <w:sz w:val="32"/>
        </w:rPr>
      </w:pPr>
    </w:p>
    <w:p w:rsidR="004775B6" w:rsidRDefault="004775B6">
      <w:pPr>
        <w:rPr>
          <w:rFonts w:cs="Arial"/>
          <w:b/>
          <w:bCs/>
          <w:sz w:val="32"/>
        </w:rPr>
      </w:pPr>
      <w:r>
        <w:rPr>
          <w:rFonts w:cs="Arial"/>
          <w:b/>
          <w:bCs/>
          <w:sz w:val="32"/>
        </w:rPr>
        <w:br w:type="page"/>
      </w:r>
    </w:p>
    <w:p w:rsidR="00356B3F" w:rsidRDefault="00356B3F">
      <w:pPr>
        <w:pStyle w:val="arial"/>
        <w:rPr>
          <w:rFonts w:cs="Arial"/>
          <w:b/>
          <w:bCs/>
          <w:sz w:val="32"/>
        </w:rPr>
      </w:pPr>
      <w:r>
        <w:rPr>
          <w:rFonts w:cs="Arial"/>
          <w:b/>
          <w:bCs/>
          <w:sz w:val="32"/>
        </w:rPr>
        <w:lastRenderedPageBreak/>
        <w:t xml:space="preserve">Implementation of </w:t>
      </w:r>
      <w:r w:rsidR="00D90B7E">
        <w:rPr>
          <w:rFonts w:cs="Arial"/>
          <w:b/>
          <w:bCs/>
          <w:sz w:val="32"/>
        </w:rPr>
        <w:t xml:space="preserve">the </w:t>
      </w:r>
      <w:r>
        <w:rPr>
          <w:rFonts w:cs="Arial"/>
          <w:b/>
          <w:bCs/>
          <w:sz w:val="32"/>
        </w:rPr>
        <w:t>Shetland</w:t>
      </w:r>
      <w:r w:rsidR="00374F1C">
        <w:rPr>
          <w:rFonts w:cs="Arial"/>
          <w:b/>
          <w:bCs/>
          <w:sz w:val="32"/>
        </w:rPr>
        <w:t xml:space="preserve"> </w:t>
      </w:r>
      <w:r>
        <w:rPr>
          <w:rFonts w:cs="Arial"/>
          <w:b/>
          <w:bCs/>
          <w:sz w:val="32"/>
        </w:rPr>
        <w:t>Transport Strategy</w:t>
      </w:r>
    </w:p>
    <w:p w:rsidR="005D4F43" w:rsidRDefault="005D4F43" w:rsidP="004F2AE6"/>
    <w:p w:rsidR="00374F1C" w:rsidRDefault="00374F1C" w:rsidP="004F2AE6">
      <w:r>
        <w:t xml:space="preserve">ZetTrans works in partnership with SIC to provide its office accommodation, staff and administrative resources. </w:t>
      </w:r>
    </w:p>
    <w:p w:rsidR="00374F1C" w:rsidRDefault="00374F1C" w:rsidP="004F2AE6"/>
    <w:p w:rsidR="00B15993" w:rsidRDefault="00050FA0" w:rsidP="004F2AE6">
      <w:r>
        <w:t xml:space="preserve">In </w:t>
      </w:r>
      <w:r w:rsidR="00F413E5">
        <w:t xml:space="preserve">2015, </w:t>
      </w:r>
      <w:r>
        <w:t xml:space="preserve">it was </w:t>
      </w:r>
      <w:r w:rsidR="00DC0E51">
        <w:t xml:space="preserve">agreed that the </w:t>
      </w:r>
      <w:r w:rsidR="00374F1C">
        <w:t xml:space="preserve">SIC </w:t>
      </w:r>
      <w:r w:rsidR="00DC0E51">
        <w:t xml:space="preserve">Transport Planning Service should have an increased staff resource. The </w:t>
      </w:r>
      <w:r w:rsidR="00F413E5">
        <w:t xml:space="preserve">new </w:t>
      </w:r>
      <w:r w:rsidR="00DC0E51">
        <w:t>staffing resource was completed in March 2016 and now stands as follows:</w:t>
      </w:r>
    </w:p>
    <w:p w:rsidR="00DC0E51" w:rsidRDefault="00DC0E51" w:rsidP="004F2AE6"/>
    <w:p w:rsidR="00DC0E51" w:rsidRPr="005A463F" w:rsidRDefault="00DC0E51" w:rsidP="00DC0E51">
      <w:pPr>
        <w:pStyle w:val="NoSpacing"/>
        <w:ind w:left="1418" w:hanging="698"/>
        <w:rPr>
          <w:rFonts w:ascii="Arial" w:hAnsi="Arial" w:cs="Arial"/>
          <w:b/>
          <w:sz w:val="24"/>
          <w:szCs w:val="24"/>
        </w:rPr>
      </w:pPr>
      <w:r>
        <w:rPr>
          <w:rFonts w:ascii="Arial" w:hAnsi="Arial" w:cs="Arial"/>
          <w:b/>
          <w:sz w:val="24"/>
          <w:szCs w:val="24"/>
        </w:rPr>
        <w:t>FTE</w:t>
      </w:r>
      <w:r>
        <w:rPr>
          <w:rFonts w:ascii="Arial" w:hAnsi="Arial" w:cs="Arial"/>
          <w:b/>
          <w:sz w:val="24"/>
          <w:szCs w:val="24"/>
        </w:rPr>
        <w:tab/>
        <w:t>Role</w:t>
      </w:r>
    </w:p>
    <w:p w:rsidR="00DC0E51" w:rsidRPr="005A463F" w:rsidRDefault="00DC0E51" w:rsidP="00DC0E51">
      <w:pPr>
        <w:pStyle w:val="NoSpacing"/>
        <w:ind w:left="1418" w:hanging="698"/>
        <w:rPr>
          <w:rFonts w:ascii="Arial" w:hAnsi="Arial" w:cs="Arial"/>
          <w:sz w:val="16"/>
          <w:szCs w:val="16"/>
        </w:rPr>
      </w:pPr>
    </w:p>
    <w:p w:rsidR="00DC0E51" w:rsidRDefault="00DC0E51" w:rsidP="00DC0E51">
      <w:pPr>
        <w:pStyle w:val="NoSpacing"/>
        <w:ind w:left="1418" w:hanging="698"/>
        <w:rPr>
          <w:rFonts w:ascii="Arial" w:hAnsi="Arial" w:cs="Arial"/>
          <w:sz w:val="24"/>
          <w:szCs w:val="24"/>
        </w:rPr>
      </w:pPr>
      <w:r>
        <w:rPr>
          <w:rFonts w:ascii="Arial" w:hAnsi="Arial" w:cs="Arial"/>
          <w:sz w:val="24"/>
          <w:szCs w:val="24"/>
        </w:rPr>
        <w:t>1.0</w:t>
      </w:r>
      <w:r>
        <w:rPr>
          <w:rFonts w:ascii="Arial" w:hAnsi="Arial" w:cs="Arial"/>
          <w:sz w:val="24"/>
          <w:szCs w:val="24"/>
        </w:rPr>
        <w:tab/>
        <w:t>Lead Officer</w:t>
      </w:r>
    </w:p>
    <w:p w:rsidR="00DC0E51" w:rsidRDefault="00DC0E51" w:rsidP="00DC0E51">
      <w:pPr>
        <w:pStyle w:val="NoSpacing"/>
        <w:ind w:left="1418" w:hanging="698"/>
        <w:rPr>
          <w:rFonts w:ascii="Arial" w:hAnsi="Arial" w:cs="Arial"/>
          <w:sz w:val="24"/>
          <w:szCs w:val="24"/>
        </w:rPr>
      </w:pPr>
      <w:r>
        <w:rPr>
          <w:rFonts w:ascii="Arial" w:hAnsi="Arial" w:cs="Arial"/>
          <w:sz w:val="24"/>
          <w:szCs w:val="24"/>
        </w:rPr>
        <w:t>1.0</w:t>
      </w:r>
      <w:r>
        <w:rPr>
          <w:rFonts w:ascii="Arial" w:hAnsi="Arial" w:cs="Arial"/>
          <w:sz w:val="24"/>
          <w:szCs w:val="24"/>
        </w:rPr>
        <w:tab/>
        <w:t>Transport Contracts and Operations Officer</w:t>
      </w:r>
    </w:p>
    <w:p w:rsidR="00DC0E51" w:rsidRDefault="00DC0E51" w:rsidP="00DC0E51">
      <w:pPr>
        <w:pStyle w:val="NoSpacing"/>
        <w:ind w:left="1418" w:hanging="698"/>
        <w:rPr>
          <w:rFonts w:ascii="Arial" w:hAnsi="Arial" w:cs="Arial"/>
          <w:sz w:val="24"/>
          <w:szCs w:val="24"/>
        </w:rPr>
      </w:pPr>
      <w:r>
        <w:rPr>
          <w:rFonts w:ascii="Arial" w:hAnsi="Arial" w:cs="Arial"/>
          <w:sz w:val="24"/>
          <w:szCs w:val="24"/>
        </w:rPr>
        <w:t>1.0</w:t>
      </w:r>
      <w:r>
        <w:rPr>
          <w:rFonts w:ascii="Arial" w:hAnsi="Arial" w:cs="Arial"/>
          <w:sz w:val="24"/>
          <w:szCs w:val="24"/>
        </w:rPr>
        <w:tab/>
        <w:t>Transport Policy and Projects Officer</w:t>
      </w:r>
    </w:p>
    <w:p w:rsidR="00DC0E51" w:rsidRDefault="00DC0E51" w:rsidP="00DC0E51">
      <w:pPr>
        <w:pStyle w:val="NoSpacing"/>
        <w:ind w:left="1418" w:hanging="698"/>
        <w:rPr>
          <w:rFonts w:ascii="Arial" w:hAnsi="Arial" w:cs="Arial"/>
          <w:sz w:val="24"/>
          <w:szCs w:val="24"/>
        </w:rPr>
      </w:pPr>
      <w:r>
        <w:rPr>
          <w:rFonts w:ascii="Arial" w:hAnsi="Arial" w:cs="Arial"/>
          <w:sz w:val="24"/>
          <w:szCs w:val="24"/>
        </w:rPr>
        <w:t>1.0</w:t>
      </w:r>
      <w:r>
        <w:rPr>
          <w:rFonts w:ascii="Arial" w:hAnsi="Arial" w:cs="Arial"/>
          <w:sz w:val="24"/>
          <w:szCs w:val="24"/>
        </w:rPr>
        <w:tab/>
        <w:t>Transport Assistant - Operations</w:t>
      </w:r>
    </w:p>
    <w:p w:rsidR="00DC0E51" w:rsidRDefault="00DC0E51" w:rsidP="00DC0E51">
      <w:pPr>
        <w:pStyle w:val="NoSpacing"/>
        <w:ind w:left="1418" w:hanging="698"/>
        <w:rPr>
          <w:rFonts w:ascii="Arial" w:hAnsi="Arial" w:cs="Arial"/>
          <w:sz w:val="24"/>
          <w:szCs w:val="24"/>
        </w:rPr>
      </w:pPr>
      <w:r>
        <w:rPr>
          <w:rFonts w:ascii="Arial" w:hAnsi="Arial" w:cs="Arial"/>
          <w:sz w:val="24"/>
          <w:szCs w:val="24"/>
        </w:rPr>
        <w:t>0.38</w:t>
      </w:r>
      <w:r>
        <w:rPr>
          <w:rFonts w:ascii="Arial" w:hAnsi="Arial" w:cs="Arial"/>
          <w:sz w:val="24"/>
          <w:szCs w:val="24"/>
        </w:rPr>
        <w:tab/>
        <w:t>Transport Assistant - Finance</w:t>
      </w:r>
    </w:p>
    <w:p w:rsidR="00DC0E51" w:rsidRDefault="00DC0E51" w:rsidP="00DC0E51">
      <w:pPr>
        <w:pStyle w:val="NoSpacing"/>
        <w:ind w:left="1418" w:hanging="698"/>
        <w:rPr>
          <w:rFonts w:ascii="Arial" w:hAnsi="Arial" w:cs="Arial"/>
          <w:sz w:val="24"/>
          <w:szCs w:val="24"/>
        </w:rPr>
      </w:pPr>
      <w:r>
        <w:rPr>
          <w:rFonts w:ascii="Arial" w:hAnsi="Arial" w:cs="Arial"/>
          <w:sz w:val="24"/>
          <w:szCs w:val="24"/>
        </w:rPr>
        <w:t>0.62</w:t>
      </w:r>
      <w:r>
        <w:rPr>
          <w:rFonts w:ascii="Arial" w:hAnsi="Arial" w:cs="Arial"/>
          <w:sz w:val="24"/>
          <w:szCs w:val="24"/>
        </w:rPr>
        <w:tab/>
        <w:t>Transport Assistant - Monitoring</w:t>
      </w:r>
    </w:p>
    <w:p w:rsidR="00DC0E51" w:rsidRDefault="00DC0E51" w:rsidP="00DC0E51">
      <w:pPr>
        <w:pStyle w:val="NoSpacing"/>
        <w:ind w:left="1418" w:hanging="698"/>
        <w:rPr>
          <w:rFonts w:ascii="Arial" w:hAnsi="Arial" w:cs="Arial"/>
          <w:sz w:val="24"/>
          <w:szCs w:val="24"/>
        </w:rPr>
      </w:pPr>
      <w:r>
        <w:rPr>
          <w:rFonts w:ascii="Arial" w:hAnsi="Arial" w:cs="Arial"/>
          <w:sz w:val="24"/>
          <w:szCs w:val="24"/>
        </w:rPr>
        <w:t>0.38</w:t>
      </w:r>
      <w:r>
        <w:rPr>
          <w:rFonts w:ascii="Arial" w:hAnsi="Arial" w:cs="Arial"/>
          <w:sz w:val="24"/>
          <w:szCs w:val="24"/>
        </w:rPr>
        <w:tab/>
        <w:t>Transport Assistant - Monitoring</w:t>
      </w:r>
    </w:p>
    <w:p w:rsidR="00DC0E51" w:rsidRDefault="00DC0E51" w:rsidP="00DC0E51">
      <w:pPr>
        <w:pStyle w:val="NoSpacing"/>
        <w:ind w:left="1418" w:hanging="698"/>
        <w:rPr>
          <w:rFonts w:ascii="Arial" w:hAnsi="Arial" w:cs="Arial"/>
          <w:sz w:val="24"/>
          <w:szCs w:val="24"/>
        </w:rPr>
      </w:pPr>
      <w:r>
        <w:rPr>
          <w:rFonts w:ascii="Arial" w:hAnsi="Arial" w:cs="Arial"/>
          <w:sz w:val="24"/>
          <w:szCs w:val="24"/>
        </w:rPr>
        <w:t>1.0</w:t>
      </w:r>
      <w:r>
        <w:rPr>
          <w:rFonts w:ascii="Arial" w:hAnsi="Arial" w:cs="Arial"/>
          <w:sz w:val="24"/>
          <w:szCs w:val="24"/>
        </w:rPr>
        <w:tab/>
        <w:t xml:space="preserve">Administration Assistant </w:t>
      </w:r>
    </w:p>
    <w:p w:rsidR="00DC0E51" w:rsidRDefault="00DC0E51" w:rsidP="004F2AE6"/>
    <w:p w:rsidR="00374F1C" w:rsidRDefault="00374F1C" w:rsidP="004F2AE6">
      <w:r>
        <w:t xml:space="preserve">These staff, along with other SIC personnel connected to the provision of transport services and infrastructure, work jointly on SIC and ZetTrans tasks as appropriate. </w:t>
      </w:r>
    </w:p>
    <w:p w:rsidR="00EA7F2B" w:rsidRDefault="00EA7F2B" w:rsidP="004F2AE6"/>
    <w:p w:rsidR="00562286" w:rsidRDefault="00761104" w:rsidP="004F2AE6">
      <w:r>
        <w:t>As an island community, Shetland can divide its transport needs clearly between internal/</w:t>
      </w:r>
      <w:r w:rsidR="006D054C">
        <w:t xml:space="preserve"> </w:t>
      </w:r>
      <w:r>
        <w:t xml:space="preserve">inter-island and external. Recognising this clear division, ZetTrans can make an equally clear division between </w:t>
      </w:r>
      <w:r w:rsidR="00F413E5">
        <w:t xml:space="preserve">the </w:t>
      </w:r>
      <w:r>
        <w:t>activities and projects it is able to deliver</w:t>
      </w:r>
      <w:r w:rsidR="00562286">
        <w:t>:</w:t>
      </w:r>
    </w:p>
    <w:p w:rsidR="00562286" w:rsidRDefault="00562286" w:rsidP="004F2AE6"/>
    <w:p w:rsidR="00562286" w:rsidRDefault="00562286" w:rsidP="00562286">
      <w:pPr>
        <w:pStyle w:val="ListParagraph"/>
        <w:numPr>
          <w:ilvl w:val="0"/>
          <w:numId w:val="34"/>
        </w:numPr>
      </w:pPr>
      <w:r>
        <w:t>I</w:t>
      </w:r>
      <w:r w:rsidR="00761104">
        <w:t>n its own right</w:t>
      </w:r>
    </w:p>
    <w:p w:rsidR="00562286" w:rsidRDefault="00562286" w:rsidP="00562286">
      <w:pPr>
        <w:pStyle w:val="ListParagraph"/>
        <w:numPr>
          <w:ilvl w:val="0"/>
          <w:numId w:val="34"/>
        </w:numPr>
      </w:pPr>
      <w:r>
        <w:t>B</w:t>
      </w:r>
      <w:r w:rsidR="00761104">
        <w:t>y working in partner</w:t>
      </w:r>
      <w:r>
        <w:t>ship</w:t>
      </w:r>
    </w:p>
    <w:p w:rsidR="00562286" w:rsidRDefault="00562286" w:rsidP="00562286">
      <w:pPr>
        <w:pStyle w:val="ListParagraph"/>
        <w:numPr>
          <w:ilvl w:val="0"/>
          <w:numId w:val="34"/>
        </w:numPr>
      </w:pPr>
      <w:r>
        <w:t>B</w:t>
      </w:r>
      <w:r w:rsidR="00761104">
        <w:t>y consulting and influencing third parties</w:t>
      </w:r>
      <w:r>
        <w:t xml:space="preserve"> </w:t>
      </w:r>
    </w:p>
    <w:p w:rsidR="00562286" w:rsidRDefault="00562286" w:rsidP="004F2AE6"/>
    <w:p w:rsidR="00EA7F2B" w:rsidRDefault="00562286" w:rsidP="004F2AE6">
      <w:r>
        <w:t>Necessarily, internal transport fits more easily with 1 and 2 and external transport more easily with 2 and 3.</w:t>
      </w:r>
    </w:p>
    <w:p w:rsidR="00374F1C" w:rsidRDefault="00374F1C" w:rsidP="004F2AE6"/>
    <w:p w:rsidR="00F413E5" w:rsidRDefault="00F413E5">
      <w:pPr>
        <w:rPr>
          <w:rFonts w:cs="Arial"/>
          <w:b/>
        </w:rPr>
      </w:pPr>
      <w:r>
        <w:rPr>
          <w:rFonts w:cs="Arial"/>
          <w:b/>
        </w:rPr>
        <w:br w:type="page"/>
      </w:r>
    </w:p>
    <w:p w:rsidR="00962ECC" w:rsidRPr="004B6312" w:rsidRDefault="00962ECC">
      <w:pPr>
        <w:pStyle w:val="arial"/>
        <w:rPr>
          <w:rFonts w:cs="Arial"/>
          <w:b/>
          <w:sz w:val="32"/>
          <w:szCs w:val="32"/>
        </w:rPr>
      </w:pPr>
      <w:r w:rsidRPr="004B6312">
        <w:rPr>
          <w:rFonts w:cs="Arial"/>
          <w:b/>
          <w:sz w:val="32"/>
          <w:szCs w:val="32"/>
        </w:rPr>
        <w:lastRenderedPageBreak/>
        <w:t>Internal Transport</w:t>
      </w:r>
      <w:r w:rsidR="004775B6" w:rsidRPr="004B6312">
        <w:rPr>
          <w:rFonts w:cs="Arial"/>
          <w:b/>
          <w:sz w:val="32"/>
          <w:szCs w:val="32"/>
        </w:rPr>
        <w:t xml:space="preserve"> Overview</w:t>
      </w:r>
    </w:p>
    <w:p w:rsidR="00962ECC" w:rsidRDefault="00962ECC">
      <w:pPr>
        <w:pStyle w:val="arial"/>
        <w:rPr>
          <w:rFonts w:cs="Arial"/>
        </w:rPr>
      </w:pPr>
    </w:p>
    <w:p w:rsidR="001E66E8" w:rsidRDefault="00E41130">
      <w:pPr>
        <w:pStyle w:val="arial"/>
        <w:rPr>
          <w:rFonts w:cs="Arial"/>
        </w:rPr>
      </w:pPr>
      <w:r>
        <w:rPr>
          <w:rFonts w:cs="Arial"/>
        </w:rPr>
        <w:t>Since 2005</w:t>
      </w:r>
      <w:r w:rsidR="002F27E9">
        <w:rPr>
          <w:rFonts w:cs="Arial"/>
        </w:rPr>
        <w:t xml:space="preserve">, </w:t>
      </w:r>
      <w:r w:rsidR="001E66E8">
        <w:rPr>
          <w:rFonts w:cs="Arial"/>
        </w:rPr>
        <w:t>ZetTrans has operated against the ongoing background issues of:</w:t>
      </w:r>
    </w:p>
    <w:p w:rsidR="001E66E8" w:rsidRDefault="001E66E8">
      <w:pPr>
        <w:pStyle w:val="arial"/>
        <w:rPr>
          <w:rFonts w:cs="Arial"/>
        </w:rPr>
      </w:pPr>
    </w:p>
    <w:p w:rsidR="00A673B8" w:rsidRDefault="001E66E8" w:rsidP="001E66E8">
      <w:pPr>
        <w:pStyle w:val="arial"/>
        <w:numPr>
          <w:ilvl w:val="0"/>
          <w:numId w:val="32"/>
        </w:numPr>
        <w:rPr>
          <w:rFonts w:cs="Arial"/>
        </w:rPr>
      </w:pPr>
      <w:r>
        <w:rPr>
          <w:rFonts w:cs="Arial"/>
        </w:rPr>
        <w:t>Pressures to reduce costs</w:t>
      </w:r>
    </w:p>
    <w:p w:rsidR="00A673B8" w:rsidRDefault="001E66E8" w:rsidP="001E66E8">
      <w:pPr>
        <w:pStyle w:val="arial"/>
        <w:numPr>
          <w:ilvl w:val="0"/>
          <w:numId w:val="32"/>
        </w:numPr>
        <w:rPr>
          <w:rFonts w:cs="Arial"/>
        </w:rPr>
      </w:pPr>
      <w:r>
        <w:rPr>
          <w:rFonts w:cs="Arial"/>
        </w:rPr>
        <w:t>Changing regulatory requirements</w:t>
      </w:r>
    </w:p>
    <w:p w:rsidR="00A673B8" w:rsidRDefault="001E66E8" w:rsidP="001E66E8">
      <w:pPr>
        <w:pStyle w:val="arial"/>
        <w:numPr>
          <w:ilvl w:val="0"/>
          <w:numId w:val="32"/>
        </w:numPr>
        <w:rPr>
          <w:rFonts w:cs="Arial"/>
        </w:rPr>
      </w:pPr>
      <w:r>
        <w:rPr>
          <w:rFonts w:cs="Arial"/>
        </w:rPr>
        <w:t>I</w:t>
      </w:r>
      <w:r w:rsidR="00A673B8">
        <w:rPr>
          <w:rFonts w:cs="Arial"/>
        </w:rPr>
        <w:t>nfrastru</w:t>
      </w:r>
      <w:r>
        <w:rPr>
          <w:rFonts w:cs="Arial"/>
        </w:rPr>
        <w:t>cture renewal and replacement needs</w:t>
      </w:r>
    </w:p>
    <w:p w:rsidR="00862761" w:rsidRDefault="00862761">
      <w:pPr>
        <w:pStyle w:val="arial"/>
        <w:rPr>
          <w:rFonts w:cs="Arial"/>
        </w:rPr>
      </w:pPr>
    </w:p>
    <w:p w:rsidR="00862761" w:rsidRDefault="001E66E8">
      <w:pPr>
        <w:pStyle w:val="arial"/>
        <w:rPr>
          <w:rFonts w:cs="Arial"/>
        </w:rPr>
      </w:pPr>
      <w:r>
        <w:rPr>
          <w:rFonts w:cs="Arial"/>
        </w:rPr>
        <w:t>In addition, t</w:t>
      </w:r>
      <w:r w:rsidR="00862761">
        <w:rPr>
          <w:rFonts w:cs="Arial"/>
        </w:rPr>
        <w:t xml:space="preserve">here is a general background of declining populations in the </w:t>
      </w:r>
      <w:r w:rsidR="00C174CB">
        <w:rPr>
          <w:rFonts w:cs="Arial"/>
        </w:rPr>
        <w:t xml:space="preserve">more remote parts of the islands </w:t>
      </w:r>
      <w:r w:rsidR="00862761">
        <w:rPr>
          <w:rFonts w:cs="Arial"/>
        </w:rPr>
        <w:t xml:space="preserve">which </w:t>
      </w:r>
      <w:r>
        <w:rPr>
          <w:rFonts w:cs="Arial"/>
        </w:rPr>
        <w:t xml:space="preserve">has </w:t>
      </w:r>
      <w:r w:rsidR="00862761">
        <w:rPr>
          <w:rFonts w:cs="Arial"/>
        </w:rPr>
        <w:t xml:space="preserve">an inevitable impact on the passenger numbers on connecting </w:t>
      </w:r>
      <w:r w:rsidR="00C174CB">
        <w:rPr>
          <w:rFonts w:cs="Arial"/>
        </w:rPr>
        <w:t xml:space="preserve">bus, </w:t>
      </w:r>
      <w:r w:rsidR="00862761">
        <w:rPr>
          <w:rFonts w:cs="Arial"/>
        </w:rPr>
        <w:t xml:space="preserve">ferry and air services. At the same time, </w:t>
      </w:r>
      <w:r w:rsidR="00C174CB">
        <w:rPr>
          <w:rFonts w:cs="Arial"/>
        </w:rPr>
        <w:t xml:space="preserve">in order </w:t>
      </w:r>
      <w:r w:rsidR="00ED5527">
        <w:rPr>
          <w:rFonts w:cs="Arial"/>
        </w:rPr>
        <w:t xml:space="preserve">to support these vulnerable communities, </w:t>
      </w:r>
      <w:r w:rsidR="00862761">
        <w:rPr>
          <w:rFonts w:cs="Arial"/>
        </w:rPr>
        <w:t xml:space="preserve">the need to connect </w:t>
      </w:r>
      <w:r w:rsidR="00ED5527">
        <w:rPr>
          <w:rFonts w:cs="Arial"/>
        </w:rPr>
        <w:t xml:space="preserve">them </w:t>
      </w:r>
      <w:r w:rsidR="00862761">
        <w:rPr>
          <w:rFonts w:cs="Arial"/>
        </w:rPr>
        <w:t>with the rest of Shetland becomes even more vital.</w:t>
      </w:r>
    </w:p>
    <w:p w:rsidR="00A673B8" w:rsidRDefault="00A673B8">
      <w:pPr>
        <w:pStyle w:val="arial"/>
        <w:rPr>
          <w:rFonts w:cs="Arial"/>
          <w:b/>
        </w:rPr>
      </w:pPr>
    </w:p>
    <w:p w:rsidR="00962ECC" w:rsidRDefault="004775B6">
      <w:pPr>
        <w:pStyle w:val="arial"/>
        <w:rPr>
          <w:rFonts w:cs="Arial"/>
          <w:b/>
        </w:rPr>
      </w:pPr>
      <w:r>
        <w:rPr>
          <w:rFonts w:cs="Arial"/>
          <w:b/>
        </w:rPr>
        <w:t xml:space="preserve">Internal </w:t>
      </w:r>
      <w:r w:rsidR="001E66E8">
        <w:rPr>
          <w:rFonts w:cs="Arial"/>
          <w:b/>
        </w:rPr>
        <w:t>Bus</w:t>
      </w:r>
      <w:r w:rsidR="00962ECC">
        <w:rPr>
          <w:rFonts w:cs="Arial"/>
          <w:b/>
        </w:rPr>
        <w:t xml:space="preserve"> Services</w:t>
      </w:r>
    </w:p>
    <w:p w:rsidR="00117648" w:rsidRDefault="00117648">
      <w:pPr>
        <w:pStyle w:val="arial"/>
        <w:rPr>
          <w:rFonts w:cs="Arial"/>
        </w:rPr>
      </w:pPr>
    </w:p>
    <w:p w:rsidR="001E66E8" w:rsidRDefault="001E66E8" w:rsidP="001E66E8">
      <w:r>
        <w:t>In</w:t>
      </w:r>
      <w:r w:rsidR="00F413E5">
        <w:t xml:space="preserve"> 2014, in</w:t>
      </w:r>
      <w:r>
        <w:t xml:space="preserve"> order to improve </w:t>
      </w:r>
      <w:r w:rsidR="00F413E5">
        <w:t xml:space="preserve">efficiency and quality, </w:t>
      </w:r>
      <w:r>
        <w:t xml:space="preserve">ZetTrans, in partnership with Shetland Islands Council (SIC), instituted a new framework agreement for passenger transport contracts. In order to be eligible to bid for these contracts, individuals and companies </w:t>
      </w:r>
      <w:r w:rsidR="00F413E5">
        <w:t xml:space="preserve">were required </w:t>
      </w:r>
      <w:r>
        <w:t>to pre-qualify for the tendering process by applying to be on this framework. The framework covers 4 types of passenger transport:</w:t>
      </w:r>
    </w:p>
    <w:p w:rsidR="001E66E8" w:rsidRDefault="001E66E8" w:rsidP="001E66E8"/>
    <w:p w:rsidR="001E66E8" w:rsidRDefault="001E66E8" w:rsidP="001E66E8">
      <w:pPr>
        <w:pStyle w:val="ListParagraph"/>
        <w:numPr>
          <w:ilvl w:val="0"/>
          <w:numId w:val="31"/>
        </w:numPr>
      </w:pPr>
      <w:r>
        <w:t>Short notice and urgent services</w:t>
      </w:r>
    </w:p>
    <w:p w:rsidR="001E66E8" w:rsidRDefault="001E66E8" w:rsidP="001E66E8">
      <w:pPr>
        <w:pStyle w:val="ListParagraph"/>
        <w:numPr>
          <w:ilvl w:val="0"/>
          <w:numId w:val="31"/>
        </w:numPr>
      </w:pPr>
      <w:r>
        <w:t xml:space="preserve">Supported public local and community bus services </w:t>
      </w:r>
    </w:p>
    <w:p w:rsidR="001E66E8" w:rsidRDefault="001E66E8" w:rsidP="001E66E8">
      <w:pPr>
        <w:pStyle w:val="ListParagraph"/>
        <w:numPr>
          <w:ilvl w:val="0"/>
          <w:numId w:val="31"/>
        </w:numPr>
      </w:pPr>
      <w:r>
        <w:t>Mainstream school services</w:t>
      </w:r>
    </w:p>
    <w:p w:rsidR="001E66E8" w:rsidRDefault="001E66E8" w:rsidP="001E66E8">
      <w:pPr>
        <w:pStyle w:val="ListParagraph"/>
        <w:numPr>
          <w:ilvl w:val="0"/>
          <w:numId w:val="31"/>
        </w:numPr>
      </w:pPr>
      <w:r>
        <w:t>Additional special needs (ASN), social care, healthcare and other services</w:t>
      </w:r>
    </w:p>
    <w:p w:rsidR="001E66E8" w:rsidRDefault="001E66E8" w:rsidP="001E66E8"/>
    <w:p w:rsidR="001E66E8" w:rsidRDefault="001E66E8" w:rsidP="001E66E8">
      <w:r>
        <w:t>There were 34 successful tenders to be included in the framework.</w:t>
      </w:r>
      <w:r w:rsidR="00F413E5">
        <w:t xml:space="preserve"> These ranged from established local bus companies to individual taxi drivers.</w:t>
      </w:r>
    </w:p>
    <w:p w:rsidR="001E66E8" w:rsidRDefault="001E66E8" w:rsidP="001E66E8"/>
    <w:p w:rsidR="001E66E8" w:rsidRDefault="001E66E8" w:rsidP="001E66E8">
      <w:r>
        <w:t xml:space="preserve">During the 2014 re-contracting exercise no acceptably priced bids to run the West Mainland service were received. As a result, ZetTrans decided to operate this service itself through a Memorandum of Agreement </w:t>
      </w:r>
      <w:proofErr w:type="gramStart"/>
      <w:r>
        <w:t xml:space="preserve">with </w:t>
      </w:r>
      <w:r w:rsidR="006D054C">
        <w:t xml:space="preserve"> Shetland</w:t>
      </w:r>
      <w:proofErr w:type="gramEnd"/>
      <w:r w:rsidR="006D054C">
        <w:t xml:space="preserve"> Islands Council</w:t>
      </w:r>
      <w:r>
        <w:t xml:space="preserve">. </w:t>
      </w:r>
    </w:p>
    <w:p w:rsidR="00117648" w:rsidRDefault="00117648">
      <w:pPr>
        <w:pStyle w:val="arial"/>
        <w:rPr>
          <w:rFonts w:cs="Arial"/>
        </w:rPr>
      </w:pPr>
    </w:p>
    <w:p w:rsidR="00D90B7E" w:rsidRDefault="00D90B7E" w:rsidP="00D90B7E">
      <w:r>
        <w:t>Prior to August 2014, all bus ticket revenue was retained by the bus service operators. Since that date, all revenue from public transport bus contracts has been retained by ZetTrans. As there are no commercial public bus services in Shetland and as SIC owns all the bus ticket machines, this gives ZetTrans executive control over bus fares and bus fare products.</w:t>
      </w:r>
    </w:p>
    <w:p w:rsidR="00D90B7E" w:rsidRDefault="00D90B7E" w:rsidP="00D90B7E"/>
    <w:p w:rsidR="00D90B7E" w:rsidRDefault="00D90B7E" w:rsidP="00D90B7E">
      <w:pPr>
        <w:pStyle w:val="arial"/>
        <w:rPr>
          <w:rFonts w:cs="Arial"/>
        </w:rPr>
      </w:pPr>
      <w:r>
        <w:rPr>
          <w:rFonts w:cs="Arial"/>
        </w:rPr>
        <w:t xml:space="preserve">A consultation exercise was undertaken in 2012 with a view to redesigning transport provision. The principle objectives of this redesign were to address identified gaps in provision and to provide equitable service levels across Shetland. The key elements of the new provision were to provide improved commuting, shopping, </w:t>
      </w:r>
      <w:r w:rsidR="006D054C">
        <w:rPr>
          <w:rFonts w:cs="Arial"/>
        </w:rPr>
        <w:t xml:space="preserve">access to </w:t>
      </w:r>
      <w:r>
        <w:rPr>
          <w:rFonts w:cs="Arial"/>
        </w:rPr>
        <w:t>health services and leisure connections for the whole population and to regularise bus fares. This has been achieved through a combination of mainline services coupled with connecting feeder, shopping and dial-a-ride services.</w:t>
      </w:r>
    </w:p>
    <w:p w:rsidR="00D90B7E" w:rsidRDefault="00D90B7E" w:rsidP="00D90B7E"/>
    <w:p w:rsidR="00145A99" w:rsidRDefault="00145A99">
      <w:pPr>
        <w:rPr>
          <w:rFonts w:cs="Arial"/>
        </w:rPr>
      </w:pPr>
      <w:r>
        <w:rPr>
          <w:rFonts w:cs="Arial"/>
        </w:rPr>
        <w:br w:type="page"/>
      </w:r>
    </w:p>
    <w:p w:rsidR="00EA3AD5" w:rsidRDefault="00257E37" w:rsidP="00B3392D">
      <w:pPr>
        <w:pStyle w:val="arial"/>
        <w:rPr>
          <w:rFonts w:cs="Arial"/>
        </w:rPr>
      </w:pPr>
      <w:r>
        <w:rPr>
          <w:rFonts w:cs="Arial"/>
        </w:rPr>
        <w:lastRenderedPageBreak/>
        <w:t xml:space="preserve">In </w:t>
      </w:r>
      <w:r w:rsidR="00AD00EB">
        <w:rPr>
          <w:rFonts w:cs="Arial"/>
        </w:rPr>
        <w:t>2007</w:t>
      </w:r>
      <w:r>
        <w:rPr>
          <w:rFonts w:cs="Arial"/>
        </w:rPr>
        <w:t>, new Smart</w:t>
      </w:r>
      <w:r w:rsidR="00AB6119">
        <w:rPr>
          <w:rFonts w:cs="Arial"/>
        </w:rPr>
        <w:t xml:space="preserve"> </w:t>
      </w:r>
      <w:r>
        <w:rPr>
          <w:rFonts w:cs="Arial"/>
        </w:rPr>
        <w:t xml:space="preserve">Card ticket machines were introduced on public bus services in Shetland. Prior to that date, more traditional paper tickets had been used. The new system provides for a 20% discount when paying </w:t>
      </w:r>
      <w:r w:rsidR="00AB6119">
        <w:rPr>
          <w:rFonts w:cs="Arial"/>
        </w:rPr>
        <w:t>b</w:t>
      </w:r>
      <w:r>
        <w:rPr>
          <w:rFonts w:cs="Arial"/>
        </w:rPr>
        <w:t>y Smart</w:t>
      </w:r>
      <w:r w:rsidR="00AB6119">
        <w:rPr>
          <w:rFonts w:cs="Arial"/>
        </w:rPr>
        <w:t xml:space="preserve"> </w:t>
      </w:r>
      <w:r>
        <w:rPr>
          <w:rFonts w:cs="Arial"/>
        </w:rPr>
        <w:t xml:space="preserve">Card and also accepts National Entitlement cards. All data produced by the ticket machines is processed by SIC’s Transport Planning Service. </w:t>
      </w:r>
      <w:r w:rsidR="00EA3AD5">
        <w:rPr>
          <w:rFonts w:cs="Arial"/>
        </w:rPr>
        <w:t xml:space="preserve">It remains the intention </w:t>
      </w:r>
      <w:r w:rsidR="003B7779">
        <w:rPr>
          <w:rFonts w:cs="Arial"/>
        </w:rPr>
        <w:t xml:space="preserve">of ZetTrans to </w:t>
      </w:r>
      <w:r w:rsidR="006D054C">
        <w:rPr>
          <w:rFonts w:cs="Arial"/>
        </w:rPr>
        <w:t xml:space="preserve">develop further </w:t>
      </w:r>
      <w:r w:rsidR="003B7779">
        <w:rPr>
          <w:rFonts w:cs="Arial"/>
        </w:rPr>
        <w:t>the Smart</w:t>
      </w:r>
      <w:r w:rsidR="00AB6119">
        <w:rPr>
          <w:rFonts w:cs="Arial"/>
        </w:rPr>
        <w:t xml:space="preserve"> </w:t>
      </w:r>
      <w:r w:rsidR="00EA3AD5">
        <w:rPr>
          <w:rFonts w:cs="Arial"/>
        </w:rPr>
        <w:t>Card system currently used on its buses to include inter-island ferries</w:t>
      </w:r>
      <w:r w:rsidR="006D054C">
        <w:rPr>
          <w:rFonts w:cs="Arial"/>
        </w:rPr>
        <w:t xml:space="preserve"> and inter-island air services</w:t>
      </w:r>
      <w:r w:rsidR="00EA3AD5">
        <w:rPr>
          <w:rFonts w:cs="Arial"/>
        </w:rPr>
        <w:t>.</w:t>
      </w:r>
    </w:p>
    <w:p w:rsidR="00EA3AD5" w:rsidRDefault="00EA3AD5" w:rsidP="00B3392D">
      <w:pPr>
        <w:pStyle w:val="arial"/>
        <w:rPr>
          <w:rFonts w:cs="Arial"/>
        </w:rPr>
      </w:pPr>
    </w:p>
    <w:p w:rsidR="00C02A0C" w:rsidRDefault="00C02A0C" w:rsidP="00B3392D">
      <w:pPr>
        <w:pStyle w:val="arial"/>
        <w:rPr>
          <w:rFonts w:cs="Arial"/>
        </w:rPr>
      </w:pPr>
      <w:r>
        <w:rPr>
          <w:rFonts w:cs="Arial"/>
        </w:rPr>
        <w:t xml:space="preserve">By improving the </w:t>
      </w:r>
      <w:r w:rsidR="00257E37">
        <w:rPr>
          <w:rFonts w:cs="Arial"/>
        </w:rPr>
        <w:t xml:space="preserve">local </w:t>
      </w:r>
      <w:r>
        <w:rPr>
          <w:rFonts w:cs="Arial"/>
        </w:rPr>
        <w:t>bus network</w:t>
      </w:r>
      <w:r w:rsidR="00257E37">
        <w:rPr>
          <w:rFonts w:cs="Arial"/>
        </w:rPr>
        <w:t xml:space="preserve"> and taking control of revenue and ticketing</w:t>
      </w:r>
      <w:r>
        <w:rPr>
          <w:rFonts w:cs="Arial"/>
        </w:rPr>
        <w:t xml:space="preserve">, ZetTrans </w:t>
      </w:r>
      <w:r w:rsidR="004775B6">
        <w:rPr>
          <w:rFonts w:cs="Arial"/>
        </w:rPr>
        <w:t xml:space="preserve">has </w:t>
      </w:r>
      <w:r>
        <w:rPr>
          <w:rFonts w:cs="Arial"/>
        </w:rPr>
        <w:t xml:space="preserve">laid the foundations for encouraging increased bus use. </w:t>
      </w:r>
    </w:p>
    <w:p w:rsidR="001C0F93" w:rsidRDefault="001C0F93">
      <w:pPr>
        <w:pStyle w:val="arial"/>
        <w:rPr>
          <w:rFonts w:cs="Arial"/>
        </w:rPr>
      </w:pPr>
    </w:p>
    <w:p w:rsidR="00DA4115" w:rsidRPr="008A58F4" w:rsidRDefault="00DA4115">
      <w:pPr>
        <w:pStyle w:val="arial"/>
        <w:rPr>
          <w:rFonts w:cs="Arial"/>
        </w:rPr>
      </w:pPr>
    </w:p>
    <w:p w:rsidR="00962ECC" w:rsidRDefault="004775B6">
      <w:pPr>
        <w:pStyle w:val="arial"/>
        <w:rPr>
          <w:rFonts w:cs="Arial"/>
          <w:b/>
        </w:rPr>
      </w:pPr>
      <w:r>
        <w:rPr>
          <w:rFonts w:cs="Arial"/>
          <w:b/>
        </w:rPr>
        <w:t xml:space="preserve">Internal </w:t>
      </w:r>
      <w:r w:rsidR="00962ECC" w:rsidRPr="00AB6119">
        <w:rPr>
          <w:rFonts w:cs="Arial"/>
          <w:b/>
        </w:rPr>
        <w:t>Ferry Service</w:t>
      </w:r>
      <w:r>
        <w:rPr>
          <w:rFonts w:cs="Arial"/>
          <w:b/>
        </w:rPr>
        <w:t>s</w:t>
      </w:r>
    </w:p>
    <w:p w:rsidR="008A58F4" w:rsidRDefault="008A58F4">
      <w:pPr>
        <w:pStyle w:val="arial"/>
        <w:rPr>
          <w:rFonts w:cs="Arial"/>
          <w:b/>
        </w:rPr>
      </w:pPr>
    </w:p>
    <w:p w:rsidR="00EB110A" w:rsidRDefault="00EB110A" w:rsidP="00EB110A">
      <w:pPr>
        <w:pStyle w:val="arial"/>
        <w:rPr>
          <w:rFonts w:cs="Arial"/>
        </w:rPr>
      </w:pPr>
      <w:r>
        <w:rPr>
          <w:rFonts w:cs="Arial"/>
        </w:rPr>
        <w:t xml:space="preserve">Historically, the </w:t>
      </w:r>
      <w:r w:rsidR="0045304D">
        <w:rPr>
          <w:rFonts w:cs="Arial"/>
        </w:rPr>
        <w:t xml:space="preserve">inter-island ferry </w:t>
      </w:r>
      <w:r>
        <w:rPr>
          <w:rFonts w:cs="Arial"/>
        </w:rPr>
        <w:t xml:space="preserve">services sat </w:t>
      </w:r>
      <w:r w:rsidR="00257E37">
        <w:rPr>
          <w:rFonts w:cs="Arial"/>
        </w:rPr>
        <w:t xml:space="preserve">alongside buses and air transport </w:t>
      </w:r>
      <w:r>
        <w:rPr>
          <w:rFonts w:cs="Arial"/>
        </w:rPr>
        <w:t>entirely within SIC’s Transport</w:t>
      </w:r>
      <w:r w:rsidR="006D054C">
        <w:rPr>
          <w:rFonts w:cs="Arial"/>
        </w:rPr>
        <w:t xml:space="preserve"> Service in the Infrastructure Services</w:t>
      </w:r>
      <w:r>
        <w:rPr>
          <w:rFonts w:cs="Arial"/>
        </w:rPr>
        <w:t xml:space="preserve"> Department. Since the re-organisation in </w:t>
      </w:r>
      <w:r w:rsidR="006D054C">
        <w:rPr>
          <w:rFonts w:cs="Arial"/>
        </w:rPr>
        <w:t>2011</w:t>
      </w:r>
      <w:r w:rsidR="00E41130">
        <w:rPr>
          <w:rFonts w:cs="Arial"/>
        </w:rPr>
        <w:t xml:space="preserve"> </w:t>
      </w:r>
      <w:r>
        <w:rPr>
          <w:rFonts w:cs="Arial"/>
        </w:rPr>
        <w:t>this arrangement has changed.</w:t>
      </w:r>
    </w:p>
    <w:p w:rsidR="00EB110A" w:rsidRDefault="00EB110A" w:rsidP="00F3742A">
      <w:pPr>
        <w:pStyle w:val="arial"/>
        <w:rPr>
          <w:rFonts w:cs="Arial"/>
        </w:rPr>
      </w:pPr>
    </w:p>
    <w:p w:rsidR="00F3742A" w:rsidRDefault="0045304D" w:rsidP="00F3742A">
      <w:pPr>
        <w:pStyle w:val="arial"/>
        <w:rPr>
          <w:rFonts w:cs="Arial"/>
        </w:rPr>
      </w:pPr>
      <w:r>
        <w:rPr>
          <w:rFonts w:cs="Arial"/>
        </w:rPr>
        <w:t>Inter-island f</w:t>
      </w:r>
      <w:r w:rsidR="00F3742A">
        <w:rPr>
          <w:rFonts w:cs="Arial"/>
        </w:rPr>
        <w:t xml:space="preserve">erry service operations </w:t>
      </w:r>
      <w:r>
        <w:rPr>
          <w:rFonts w:cs="Arial"/>
        </w:rPr>
        <w:t>now sit within SIC’s</w:t>
      </w:r>
      <w:r w:rsidR="00F3742A">
        <w:rPr>
          <w:rFonts w:cs="Arial"/>
        </w:rPr>
        <w:t xml:space="preserve"> Transport Infrastructure Service.</w:t>
      </w:r>
      <w:r w:rsidR="004E4DB5">
        <w:rPr>
          <w:rFonts w:cs="Arial"/>
        </w:rPr>
        <w:t xml:space="preserve"> The </w:t>
      </w:r>
      <w:r w:rsidR="006D054C">
        <w:rPr>
          <w:rFonts w:cs="Arial"/>
        </w:rPr>
        <w:t xml:space="preserve">service specifications and </w:t>
      </w:r>
      <w:r w:rsidR="004E4DB5">
        <w:rPr>
          <w:rFonts w:cs="Arial"/>
        </w:rPr>
        <w:t>timetables however, remain the responsibility of Transport Planning and are developed in co-ordination with ZetTrans bus timetables.</w:t>
      </w:r>
    </w:p>
    <w:p w:rsidR="00F3742A" w:rsidRDefault="00F3742A">
      <w:pPr>
        <w:pStyle w:val="arial"/>
        <w:rPr>
          <w:rFonts w:cs="Arial"/>
        </w:rPr>
      </w:pPr>
    </w:p>
    <w:p w:rsidR="0045304D" w:rsidRDefault="0045304D">
      <w:pPr>
        <w:pStyle w:val="arial"/>
        <w:rPr>
          <w:rFonts w:cs="Arial"/>
        </w:rPr>
      </w:pPr>
      <w:r>
        <w:rPr>
          <w:rFonts w:cs="Arial"/>
        </w:rPr>
        <w:t xml:space="preserve">Funding for the inter-island ferry services is </w:t>
      </w:r>
      <w:r w:rsidR="006D054C">
        <w:rPr>
          <w:rFonts w:cs="Arial"/>
        </w:rPr>
        <w:t xml:space="preserve">currently </w:t>
      </w:r>
      <w:r>
        <w:rPr>
          <w:rFonts w:cs="Arial"/>
        </w:rPr>
        <w:t>provided by SIC and the Scottish Government.</w:t>
      </w:r>
      <w:r w:rsidR="006D054C">
        <w:rPr>
          <w:rFonts w:cs="Arial"/>
        </w:rPr>
        <w:t xml:space="preserve"> The funding regime and the fundamentals of responsibility and delivery are currently under review and ZetTrans is </w:t>
      </w:r>
      <w:r w:rsidR="00386E6C">
        <w:rPr>
          <w:rFonts w:cs="Arial"/>
        </w:rPr>
        <w:t>involved as a partner in that process.</w:t>
      </w:r>
    </w:p>
    <w:p w:rsidR="0045304D" w:rsidRDefault="0045304D">
      <w:pPr>
        <w:pStyle w:val="arial"/>
        <w:rPr>
          <w:rFonts w:cs="Arial"/>
        </w:rPr>
      </w:pPr>
    </w:p>
    <w:p w:rsidR="00CD7799" w:rsidRDefault="00CD7799">
      <w:pPr>
        <w:pStyle w:val="arial"/>
        <w:rPr>
          <w:rFonts w:cs="Arial"/>
        </w:rPr>
      </w:pPr>
      <w:r>
        <w:rPr>
          <w:rFonts w:cs="Arial"/>
        </w:rPr>
        <w:t>Inevitably, the ferries and harbour infrastructure are ageing and revisions in regulations mean that it will not be possible to replace the vessels like-for-like. Larger vessels will be needed in the future with knock-on implications for harbour infrastructure improvements.</w:t>
      </w:r>
    </w:p>
    <w:p w:rsidR="00CD7799" w:rsidRDefault="00CD7799">
      <w:pPr>
        <w:pStyle w:val="arial"/>
        <w:rPr>
          <w:rFonts w:cs="Arial"/>
        </w:rPr>
      </w:pPr>
    </w:p>
    <w:p w:rsidR="00962ECC" w:rsidRDefault="004775B6">
      <w:pPr>
        <w:pStyle w:val="arial"/>
        <w:rPr>
          <w:rFonts w:cs="Arial"/>
        </w:rPr>
      </w:pPr>
      <w:r>
        <w:rPr>
          <w:rFonts w:cs="Arial"/>
          <w:b/>
        </w:rPr>
        <w:t xml:space="preserve">Internal </w:t>
      </w:r>
      <w:r w:rsidR="00962ECC">
        <w:rPr>
          <w:rFonts w:cs="Arial"/>
          <w:b/>
        </w:rPr>
        <w:t>Air Services</w:t>
      </w:r>
    </w:p>
    <w:p w:rsidR="00962ECC" w:rsidRDefault="00962ECC">
      <w:pPr>
        <w:pStyle w:val="arial"/>
        <w:rPr>
          <w:rFonts w:cs="Arial"/>
        </w:rPr>
      </w:pPr>
    </w:p>
    <w:p w:rsidR="00EB110A" w:rsidRDefault="00EB110A">
      <w:pPr>
        <w:pStyle w:val="arial"/>
        <w:rPr>
          <w:rFonts w:cs="Arial"/>
        </w:rPr>
      </w:pPr>
      <w:r>
        <w:rPr>
          <w:rFonts w:cs="Arial"/>
        </w:rPr>
        <w:t xml:space="preserve">Historically, the inter-island air services </w:t>
      </w:r>
      <w:r w:rsidR="00257E37">
        <w:rPr>
          <w:rFonts w:cs="Arial"/>
        </w:rPr>
        <w:t xml:space="preserve">sat alongside buses and air transport </w:t>
      </w:r>
      <w:r>
        <w:rPr>
          <w:rFonts w:cs="Arial"/>
        </w:rPr>
        <w:t xml:space="preserve">entirely within SIC’s Transport </w:t>
      </w:r>
      <w:r w:rsidR="00386E6C">
        <w:rPr>
          <w:rFonts w:cs="Arial"/>
        </w:rPr>
        <w:t>Service</w:t>
      </w:r>
      <w:r>
        <w:rPr>
          <w:rFonts w:cs="Arial"/>
        </w:rPr>
        <w:t xml:space="preserve">. Since the re-organisation in </w:t>
      </w:r>
      <w:r w:rsidR="00386E6C">
        <w:rPr>
          <w:rFonts w:cs="Arial"/>
        </w:rPr>
        <w:t xml:space="preserve">2011 </w:t>
      </w:r>
      <w:r>
        <w:rPr>
          <w:rFonts w:cs="Arial"/>
        </w:rPr>
        <w:t>however, this arrangement has changed.</w:t>
      </w:r>
    </w:p>
    <w:p w:rsidR="00EB110A" w:rsidRDefault="00EB110A">
      <w:pPr>
        <w:pStyle w:val="arial"/>
        <w:rPr>
          <w:rFonts w:cs="Arial"/>
        </w:rPr>
      </w:pPr>
    </w:p>
    <w:p w:rsidR="004E4DB5" w:rsidRDefault="00EB110A">
      <w:pPr>
        <w:pStyle w:val="arial"/>
        <w:rPr>
          <w:rFonts w:cs="Arial"/>
        </w:rPr>
      </w:pPr>
      <w:r>
        <w:rPr>
          <w:rFonts w:cs="Arial"/>
        </w:rPr>
        <w:t>Currently, i</w:t>
      </w:r>
      <w:r w:rsidR="004E4DB5">
        <w:rPr>
          <w:rFonts w:cs="Arial"/>
        </w:rPr>
        <w:t>nter-i</w:t>
      </w:r>
      <w:r>
        <w:rPr>
          <w:rFonts w:cs="Arial"/>
        </w:rPr>
        <w:t xml:space="preserve">sland air services </w:t>
      </w:r>
      <w:r w:rsidR="00AB6119">
        <w:rPr>
          <w:rFonts w:cs="Arial"/>
        </w:rPr>
        <w:t xml:space="preserve">continue to be </w:t>
      </w:r>
      <w:r>
        <w:rPr>
          <w:rFonts w:cs="Arial"/>
        </w:rPr>
        <w:t xml:space="preserve">based at SIC’s </w:t>
      </w:r>
      <w:r w:rsidR="004E4DB5">
        <w:rPr>
          <w:rFonts w:cs="Arial"/>
        </w:rPr>
        <w:t>Tingwall Airport</w:t>
      </w:r>
      <w:r w:rsidR="001B79FD">
        <w:rPr>
          <w:rFonts w:cs="Arial"/>
        </w:rPr>
        <w:t xml:space="preserve">, 6 miles from </w:t>
      </w:r>
      <w:r w:rsidR="00386E6C">
        <w:rPr>
          <w:rFonts w:cs="Arial"/>
        </w:rPr>
        <w:t>Lerwick</w:t>
      </w:r>
      <w:r>
        <w:rPr>
          <w:rFonts w:cs="Arial"/>
        </w:rPr>
        <w:t xml:space="preserve">. The airport </w:t>
      </w:r>
      <w:r w:rsidR="004E4DB5">
        <w:rPr>
          <w:rFonts w:cs="Arial"/>
        </w:rPr>
        <w:t xml:space="preserve">is managed </w:t>
      </w:r>
      <w:r>
        <w:rPr>
          <w:rFonts w:cs="Arial"/>
        </w:rPr>
        <w:t xml:space="preserve">and financed by </w:t>
      </w:r>
      <w:r w:rsidR="004E4DB5">
        <w:rPr>
          <w:rFonts w:cs="Arial"/>
        </w:rPr>
        <w:t>SIC’s Infrastructure Service</w:t>
      </w:r>
      <w:r w:rsidR="00386E6C">
        <w:rPr>
          <w:rFonts w:cs="Arial"/>
        </w:rPr>
        <w:t>s Department</w:t>
      </w:r>
      <w:r w:rsidR="004E4DB5">
        <w:rPr>
          <w:rFonts w:cs="Arial"/>
        </w:rPr>
        <w:t>.</w:t>
      </w:r>
      <w:r>
        <w:rPr>
          <w:rFonts w:cs="Arial"/>
        </w:rPr>
        <w:t xml:space="preserve"> Air service</w:t>
      </w:r>
      <w:r w:rsidR="00386E6C">
        <w:rPr>
          <w:rFonts w:cs="Arial"/>
        </w:rPr>
        <w:t xml:space="preserve"> specification,</w:t>
      </w:r>
      <w:r>
        <w:rPr>
          <w:rFonts w:cs="Arial"/>
        </w:rPr>
        <w:t xml:space="preserve"> schedules and fares are specified by SIC’s Transport </w:t>
      </w:r>
      <w:r w:rsidR="00CB07B4">
        <w:rPr>
          <w:rFonts w:cs="Arial"/>
        </w:rPr>
        <w:t>P</w:t>
      </w:r>
      <w:r>
        <w:rPr>
          <w:rFonts w:cs="Arial"/>
        </w:rPr>
        <w:t>lanning Service with the revenue being kept by the contracted service operator.</w:t>
      </w:r>
    </w:p>
    <w:p w:rsidR="00386E6C" w:rsidRDefault="00386E6C">
      <w:pPr>
        <w:pStyle w:val="arial"/>
        <w:rPr>
          <w:rFonts w:cs="Arial"/>
        </w:rPr>
      </w:pPr>
    </w:p>
    <w:p w:rsidR="00386E6C" w:rsidRDefault="00386E6C">
      <w:pPr>
        <w:pStyle w:val="arial"/>
        <w:rPr>
          <w:rFonts w:cs="Arial"/>
        </w:rPr>
      </w:pPr>
      <w:r>
        <w:rPr>
          <w:rFonts w:cs="Arial"/>
        </w:rPr>
        <w:t>The airstrips on each of the islands served by inter-island air services are supported by grant funding administered from the Council’s Transport Planning Service.</w:t>
      </w:r>
    </w:p>
    <w:p w:rsidR="00EB110A" w:rsidRDefault="00EB110A">
      <w:pPr>
        <w:pStyle w:val="arial"/>
        <w:rPr>
          <w:rFonts w:cs="Arial"/>
        </w:rPr>
      </w:pPr>
    </w:p>
    <w:p w:rsidR="00EB110A" w:rsidRDefault="00EB110A">
      <w:pPr>
        <w:pStyle w:val="arial"/>
        <w:rPr>
          <w:rFonts w:cs="Arial"/>
        </w:rPr>
      </w:pPr>
      <w:r>
        <w:rPr>
          <w:rFonts w:cs="Arial"/>
        </w:rPr>
        <w:t>Funding for the inter-island air services originates from SIC with a grant from the Scottish Government.</w:t>
      </w:r>
    </w:p>
    <w:p w:rsidR="004E4DB5" w:rsidRDefault="004E4DB5">
      <w:pPr>
        <w:pStyle w:val="arial"/>
        <w:rPr>
          <w:rFonts w:cs="Arial"/>
        </w:rPr>
      </w:pPr>
    </w:p>
    <w:p w:rsidR="008A58F4" w:rsidRDefault="00140AA2">
      <w:pPr>
        <w:pStyle w:val="arial"/>
        <w:rPr>
          <w:rFonts w:cs="Arial"/>
        </w:rPr>
      </w:pPr>
      <w:r>
        <w:rPr>
          <w:rFonts w:cs="Arial"/>
        </w:rPr>
        <w:t>The unpredictable provision of f</w:t>
      </w:r>
      <w:r w:rsidR="00ED556C">
        <w:rPr>
          <w:rFonts w:cs="Arial"/>
        </w:rPr>
        <w:t>ire cover</w:t>
      </w:r>
      <w:r>
        <w:rPr>
          <w:rFonts w:cs="Arial"/>
        </w:rPr>
        <w:t xml:space="preserve"> at the smaller airstrips continues to cause problems. This is unfortunately a function of the </w:t>
      </w:r>
      <w:r w:rsidR="00862761">
        <w:rPr>
          <w:rFonts w:cs="Arial"/>
        </w:rPr>
        <w:t xml:space="preserve">small </w:t>
      </w:r>
      <w:r>
        <w:rPr>
          <w:rFonts w:cs="Arial"/>
        </w:rPr>
        <w:t>po</w:t>
      </w:r>
      <w:r w:rsidR="00D97650">
        <w:rPr>
          <w:rFonts w:cs="Arial"/>
        </w:rPr>
        <w:t>pulation</w:t>
      </w:r>
      <w:r w:rsidR="00862761">
        <w:rPr>
          <w:rFonts w:cs="Arial"/>
        </w:rPr>
        <w:t>s</w:t>
      </w:r>
      <w:r w:rsidR="00D97650">
        <w:rPr>
          <w:rFonts w:cs="Arial"/>
        </w:rPr>
        <w:t xml:space="preserve"> on these islands.</w:t>
      </w:r>
      <w:r w:rsidR="004E4DB5">
        <w:rPr>
          <w:rFonts w:cs="Arial"/>
        </w:rPr>
        <w:t xml:space="preserve"> As a result, there </w:t>
      </w:r>
      <w:r w:rsidR="00AB6119">
        <w:rPr>
          <w:rFonts w:cs="Arial"/>
        </w:rPr>
        <w:t xml:space="preserve">are currently </w:t>
      </w:r>
      <w:r w:rsidR="004E4DB5">
        <w:rPr>
          <w:rFonts w:cs="Arial"/>
        </w:rPr>
        <w:t xml:space="preserve">no </w:t>
      </w:r>
      <w:r w:rsidR="00AB6119">
        <w:rPr>
          <w:rFonts w:cs="Arial"/>
        </w:rPr>
        <w:t xml:space="preserve">regular </w:t>
      </w:r>
      <w:r w:rsidR="004E4DB5">
        <w:rPr>
          <w:rFonts w:cs="Arial"/>
        </w:rPr>
        <w:t>inter-island air services to/from Out Skerries</w:t>
      </w:r>
      <w:r w:rsidR="00386E6C">
        <w:rPr>
          <w:rFonts w:cs="Arial"/>
        </w:rPr>
        <w:t xml:space="preserve"> because the community cannot provide sufficient numbers of personnel to undertake the necessary training and attend each scheduled flight</w:t>
      </w:r>
      <w:r w:rsidR="00AB6119">
        <w:rPr>
          <w:rFonts w:cs="Arial"/>
        </w:rPr>
        <w:t>. The situation at the other principle air strips on Foula and Fair Isle continue to be monitored closely.</w:t>
      </w:r>
    </w:p>
    <w:p w:rsidR="00D97650" w:rsidRDefault="00D97650">
      <w:pPr>
        <w:pStyle w:val="arial"/>
        <w:rPr>
          <w:rFonts w:cs="Arial"/>
        </w:rPr>
      </w:pPr>
    </w:p>
    <w:p w:rsidR="00962ECC" w:rsidRDefault="00962ECC">
      <w:pPr>
        <w:pStyle w:val="arial"/>
        <w:rPr>
          <w:rFonts w:cs="Arial"/>
        </w:rPr>
      </w:pPr>
      <w:r>
        <w:rPr>
          <w:rFonts w:cs="Arial"/>
          <w:b/>
        </w:rPr>
        <w:t>Sustainable Travel</w:t>
      </w:r>
    </w:p>
    <w:p w:rsidR="00962ECC" w:rsidRDefault="00962ECC">
      <w:pPr>
        <w:pStyle w:val="arial"/>
        <w:rPr>
          <w:rFonts w:cs="Arial"/>
        </w:rPr>
      </w:pPr>
    </w:p>
    <w:p w:rsidR="00AB6119" w:rsidRDefault="00AB6119" w:rsidP="00AB6119">
      <w:pPr>
        <w:pStyle w:val="arial"/>
        <w:rPr>
          <w:rFonts w:cs="Arial"/>
        </w:rPr>
      </w:pPr>
      <w:r>
        <w:rPr>
          <w:rFonts w:cs="Arial"/>
        </w:rPr>
        <w:t xml:space="preserve">In March 2016, the Annual Cycling Monitoring Report cited Shetland, at 15.1%, as having the second lowest number of households without access to a car for private use. A figure second only to Aberdeenshire at 15%. </w:t>
      </w:r>
    </w:p>
    <w:p w:rsidR="00AB6119" w:rsidRDefault="00AB6119" w:rsidP="00AB6119">
      <w:pPr>
        <w:pStyle w:val="arial"/>
        <w:rPr>
          <w:rFonts w:cs="Arial"/>
        </w:rPr>
      </w:pPr>
    </w:p>
    <w:p w:rsidR="00AB6119" w:rsidRDefault="00AB6119" w:rsidP="00AB6119">
      <w:pPr>
        <w:pStyle w:val="arial"/>
        <w:rPr>
          <w:rFonts w:cs="Arial"/>
        </w:rPr>
      </w:pPr>
      <w:r>
        <w:rPr>
          <w:rFonts w:cs="Arial"/>
        </w:rPr>
        <w:t>The reliance on, and preference for, travelling by car does not alter the fact that those without access to cars continue to be the most vulnerable groups in society, namely: the young, the old, the less well-off and people with disabilities. Nor does high car use negate the need to address the Climate Change agenda by ensuring alternative means of transport are available.</w:t>
      </w:r>
    </w:p>
    <w:p w:rsidR="00AB6119" w:rsidRDefault="00AB6119" w:rsidP="00AB6119">
      <w:pPr>
        <w:pStyle w:val="arial"/>
        <w:rPr>
          <w:rFonts w:cs="Arial"/>
        </w:rPr>
      </w:pPr>
    </w:p>
    <w:p w:rsidR="008A58F4" w:rsidRDefault="00AB6119">
      <w:pPr>
        <w:pStyle w:val="arial"/>
        <w:rPr>
          <w:rFonts w:cs="Arial"/>
        </w:rPr>
      </w:pPr>
      <w:r>
        <w:rPr>
          <w:rFonts w:cs="Arial"/>
        </w:rPr>
        <w:t>In line with the above, t</w:t>
      </w:r>
      <w:r w:rsidR="00624D08">
        <w:rPr>
          <w:rFonts w:cs="Arial"/>
        </w:rPr>
        <w:t xml:space="preserve">he need to encourage sustainable travel </w:t>
      </w:r>
      <w:r>
        <w:rPr>
          <w:rFonts w:cs="Arial"/>
        </w:rPr>
        <w:t xml:space="preserve">therefore </w:t>
      </w:r>
      <w:r w:rsidR="00624D08">
        <w:rPr>
          <w:rFonts w:cs="Arial"/>
        </w:rPr>
        <w:t>feature</w:t>
      </w:r>
      <w:r w:rsidR="00D943AF">
        <w:rPr>
          <w:rFonts w:cs="Arial"/>
        </w:rPr>
        <w:t>s</w:t>
      </w:r>
      <w:r w:rsidR="00624D08">
        <w:rPr>
          <w:rFonts w:cs="Arial"/>
        </w:rPr>
        <w:t xml:space="preserve"> strongly in the ZetTrans vision for transport in Shetland. </w:t>
      </w:r>
      <w:r>
        <w:rPr>
          <w:rFonts w:cs="Arial"/>
        </w:rPr>
        <w:t xml:space="preserve">Our vision </w:t>
      </w:r>
      <w:r w:rsidR="00624D08">
        <w:rPr>
          <w:rFonts w:cs="Arial"/>
        </w:rPr>
        <w:t>is linked closely to the Health, Active Travel and Climate Change agendas all of which are priorities for the Scottish Government.</w:t>
      </w:r>
    </w:p>
    <w:p w:rsidR="00624D08" w:rsidRDefault="00624D08">
      <w:pPr>
        <w:pStyle w:val="arial"/>
        <w:rPr>
          <w:rFonts w:cs="Arial"/>
        </w:rPr>
      </w:pPr>
    </w:p>
    <w:p w:rsidR="00624D08" w:rsidRDefault="00624D08">
      <w:pPr>
        <w:pStyle w:val="arial"/>
        <w:rPr>
          <w:rFonts w:cs="Arial"/>
        </w:rPr>
      </w:pPr>
      <w:r>
        <w:rPr>
          <w:rFonts w:cs="Arial"/>
        </w:rPr>
        <w:t>Even in a mainly rural county such as Shetland, there are many opportunities to walk, cycle or car share and actions to foster and encourage these modes of transport are included in the RTS.</w:t>
      </w:r>
    </w:p>
    <w:p w:rsidR="00624D08" w:rsidRDefault="00624D08">
      <w:pPr>
        <w:pStyle w:val="arial"/>
        <w:rPr>
          <w:rFonts w:cs="Arial"/>
        </w:rPr>
      </w:pPr>
    </w:p>
    <w:p w:rsidR="008A58F4" w:rsidRDefault="00546D6E">
      <w:pPr>
        <w:pStyle w:val="arial"/>
        <w:rPr>
          <w:rFonts w:cs="Arial"/>
        </w:rPr>
      </w:pPr>
      <w:r>
        <w:rPr>
          <w:rFonts w:cs="Arial"/>
        </w:rPr>
        <w:t xml:space="preserve">A practical measure was the launch of the </w:t>
      </w:r>
      <w:r w:rsidR="00624D08">
        <w:rPr>
          <w:rFonts w:cs="Arial"/>
        </w:rPr>
        <w:t xml:space="preserve">car share website </w:t>
      </w:r>
      <w:hyperlink r:id="rId10" w:history="1">
        <w:r w:rsidR="00624D08" w:rsidRPr="00FA4CD1">
          <w:rPr>
            <w:rStyle w:val="Hyperlink"/>
            <w:rFonts w:cs="Arial"/>
          </w:rPr>
          <w:t>www.ifyouCar</w:t>
        </w:r>
        <w:r w:rsidR="00624D08" w:rsidRPr="00FA4CD1">
          <w:rPr>
            <w:rStyle w:val="Hyperlink"/>
            <w:rFonts w:cs="Arial"/>
            <w:i/>
          </w:rPr>
          <w:t>eS</w:t>
        </w:r>
        <w:r w:rsidR="00624D08" w:rsidRPr="00FA4CD1">
          <w:rPr>
            <w:rStyle w:val="Hyperlink"/>
            <w:rFonts w:cs="Arial"/>
          </w:rPr>
          <w:t>hare.co.uk</w:t>
        </w:r>
      </w:hyperlink>
      <w:r w:rsidR="00624D08">
        <w:rPr>
          <w:rFonts w:cs="Arial"/>
        </w:rPr>
        <w:t xml:space="preserve"> </w:t>
      </w:r>
      <w:r>
        <w:rPr>
          <w:rFonts w:cs="Arial"/>
        </w:rPr>
        <w:t xml:space="preserve">which </w:t>
      </w:r>
      <w:r w:rsidR="00964263">
        <w:rPr>
          <w:rFonts w:cs="Arial"/>
        </w:rPr>
        <w:t xml:space="preserve">was jointly </w:t>
      </w:r>
      <w:r>
        <w:rPr>
          <w:rFonts w:cs="Arial"/>
        </w:rPr>
        <w:t xml:space="preserve">developed </w:t>
      </w:r>
      <w:r w:rsidR="00964263">
        <w:rPr>
          <w:rFonts w:cs="Arial"/>
        </w:rPr>
        <w:t xml:space="preserve">with </w:t>
      </w:r>
      <w:r w:rsidR="00685F70">
        <w:rPr>
          <w:rFonts w:cs="Arial"/>
        </w:rPr>
        <w:t>HITRANS</w:t>
      </w:r>
      <w:r w:rsidR="00964263">
        <w:rPr>
          <w:rFonts w:cs="Arial"/>
        </w:rPr>
        <w:t xml:space="preserve"> in 2014. </w:t>
      </w:r>
    </w:p>
    <w:p w:rsidR="00964263" w:rsidRDefault="00964263">
      <w:pPr>
        <w:pStyle w:val="arial"/>
        <w:rPr>
          <w:rFonts w:cs="Arial"/>
        </w:rPr>
      </w:pPr>
    </w:p>
    <w:p w:rsidR="00861DC3" w:rsidRDefault="00861DC3">
      <w:pPr>
        <w:pStyle w:val="arial"/>
        <w:rPr>
          <w:rFonts w:cs="Arial"/>
        </w:rPr>
      </w:pPr>
      <w:r>
        <w:rPr>
          <w:rFonts w:cs="Arial"/>
        </w:rPr>
        <w:t xml:space="preserve">Over the past decade, ZetTrans has </w:t>
      </w:r>
      <w:r w:rsidR="00546D6E">
        <w:rPr>
          <w:rFonts w:cs="Arial"/>
        </w:rPr>
        <w:t xml:space="preserve">also </w:t>
      </w:r>
      <w:r>
        <w:rPr>
          <w:rFonts w:cs="Arial"/>
        </w:rPr>
        <w:t>been involved as a partner in several projects aimed at increasing and promoting walking as a healthy lifestyle choice, a leisure activity and as a way of accessing services within Lerwick. Projects include:</w:t>
      </w:r>
    </w:p>
    <w:p w:rsidR="00861DC3" w:rsidRDefault="00861DC3">
      <w:pPr>
        <w:pStyle w:val="arial"/>
        <w:rPr>
          <w:rFonts w:cs="Arial"/>
        </w:rPr>
      </w:pPr>
    </w:p>
    <w:p w:rsidR="00861DC3" w:rsidRDefault="00861DC3" w:rsidP="00861DC3">
      <w:pPr>
        <w:pStyle w:val="arial"/>
        <w:numPr>
          <w:ilvl w:val="0"/>
          <w:numId w:val="35"/>
        </w:numPr>
        <w:rPr>
          <w:rFonts w:cs="Arial"/>
        </w:rPr>
      </w:pPr>
      <w:r>
        <w:rPr>
          <w:rFonts w:cs="Arial"/>
        </w:rPr>
        <w:t>Walks to Health</w:t>
      </w:r>
    </w:p>
    <w:p w:rsidR="00861DC3" w:rsidRDefault="00861DC3" w:rsidP="00861DC3">
      <w:pPr>
        <w:pStyle w:val="arial"/>
        <w:numPr>
          <w:ilvl w:val="0"/>
          <w:numId w:val="35"/>
        </w:numPr>
        <w:rPr>
          <w:rFonts w:cs="Arial"/>
        </w:rPr>
      </w:pPr>
      <w:r>
        <w:rPr>
          <w:rFonts w:cs="Arial"/>
        </w:rPr>
        <w:t>WalkShetland</w:t>
      </w:r>
    </w:p>
    <w:p w:rsidR="00861DC3" w:rsidRDefault="00861DC3" w:rsidP="00861DC3">
      <w:pPr>
        <w:pStyle w:val="arial"/>
        <w:numPr>
          <w:ilvl w:val="0"/>
          <w:numId w:val="35"/>
        </w:numPr>
        <w:rPr>
          <w:rFonts w:cs="Arial"/>
        </w:rPr>
      </w:pPr>
      <w:r>
        <w:rPr>
          <w:rFonts w:cs="Arial"/>
        </w:rPr>
        <w:t>WalkLerwick</w:t>
      </w:r>
    </w:p>
    <w:p w:rsidR="00861DC3" w:rsidRDefault="00861DC3">
      <w:pPr>
        <w:pStyle w:val="arial"/>
        <w:rPr>
          <w:rFonts w:cs="Arial"/>
        </w:rPr>
      </w:pPr>
    </w:p>
    <w:p w:rsidR="00703B62" w:rsidRDefault="00E212A6">
      <w:pPr>
        <w:pStyle w:val="arial"/>
        <w:rPr>
          <w:rFonts w:cs="Arial"/>
        </w:rPr>
      </w:pPr>
      <w:r>
        <w:rPr>
          <w:rFonts w:cs="Arial"/>
        </w:rPr>
        <w:t xml:space="preserve">ZetTrans has taken the same </w:t>
      </w:r>
      <w:r w:rsidR="00703B62">
        <w:rPr>
          <w:rFonts w:cs="Arial"/>
        </w:rPr>
        <w:t xml:space="preserve">partnership </w:t>
      </w:r>
      <w:r>
        <w:rPr>
          <w:rFonts w:cs="Arial"/>
        </w:rPr>
        <w:t xml:space="preserve">approach to </w:t>
      </w:r>
      <w:r w:rsidR="00703B62">
        <w:rPr>
          <w:rFonts w:cs="Arial"/>
        </w:rPr>
        <w:t xml:space="preserve">developing and promoting </w:t>
      </w:r>
      <w:r>
        <w:rPr>
          <w:rFonts w:cs="Arial"/>
        </w:rPr>
        <w:t xml:space="preserve">cycling as it has </w:t>
      </w:r>
      <w:r w:rsidR="00703B62">
        <w:rPr>
          <w:rFonts w:cs="Arial"/>
        </w:rPr>
        <w:t xml:space="preserve">to </w:t>
      </w:r>
      <w:r>
        <w:rPr>
          <w:rFonts w:cs="Arial"/>
        </w:rPr>
        <w:t>walking.</w:t>
      </w:r>
      <w:r w:rsidR="00703B62">
        <w:rPr>
          <w:rFonts w:cs="Arial"/>
        </w:rPr>
        <w:t xml:space="preserve"> From a leisure and health perspective, Shetland has a network of cycle routes which are included in both the UK National Cycle Network and the European North Sea Cycle Route. The principle responsibility for promotion and development of these routes </w:t>
      </w:r>
      <w:r w:rsidR="00546D6E">
        <w:rPr>
          <w:rFonts w:cs="Arial"/>
        </w:rPr>
        <w:t xml:space="preserve">continues to lie </w:t>
      </w:r>
      <w:r w:rsidR="00703B62">
        <w:rPr>
          <w:rFonts w:cs="Arial"/>
        </w:rPr>
        <w:t xml:space="preserve">with Sustrans. </w:t>
      </w:r>
    </w:p>
    <w:p w:rsidR="00703B62" w:rsidRDefault="00703B62">
      <w:pPr>
        <w:pStyle w:val="arial"/>
        <w:rPr>
          <w:rFonts w:cs="Arial"/>
        </w:rPr>
      </w:pPr>
    </w:p>
    <w:p w:rsidR="007D06C4" w:rsidRDefault="00546D6E">
      <w:pPr>
        <w:pStyle w:val="arial"/>
        <w:rPr>
          <w:rFonts w:cs="Arial"/>
        </w:rPr>
      </w:pPr>
      <w:r>
        <w:rPr>
          <w:rFonts w:cs="Arial"/>
        </w:rPr>
        <w:t xml:space="preserve">In addition, </w:t>
      </w:r>
      <w:r w:rsidR="003B4117">
        <w:rPr>
          <w:rFonts w:cs="Arial"/>
        </w:rPr>
        <w:t xml:space="preserve">no </w:t>
      </w:r>
      <w:r w:rsidR="00703B62">
        <w:rPr>
          <w:rFonts w:cs="Arial"/>
        </w:rPr>
        <w:t>scheme exists within SIC to provide loans for cycle purchase but, ZetTrans is aware that promoting cycling as a feasible transport option within the Lerwick area</w:t>
      </w:r>
      <w:r w:rsidR="003B4117">
        <w:rPr>
          <w:rFonts w:cs="Arial"/>
        </w:rPr>
        <w:t xml:space="preserve"> (and perhaps beyond)</w:t>
      </w:r>
      <w:r w:rsidR="00703B62">
        <w:rPr>
          <w:rFonts w:cs="Arial"/>
        </w:rPr>
        <w:t xml:space="preserve"> needs to be addressed. </w:t>
      </w:r>
    </w:p>
    <w:p w:rsidR="00624D08" w:rsidRDefault="00624D08">
      <w:pPr>
        <w:pStyle w:val="arial"/>
        <w:rPr>
          <w:rFonts w:cs="Arial"/>
        </w:rPr>
      </w:pPr>
    </w:p>
    <w:p w:rsidR="00962ECC" w:rsidRDefault="00962ECC">
      <w:pPr>
        <w:pStyle w:val="arial"/>
        <w:rPr>
          <w:rFonts w:cs="Arial"/>
        </w:rPr>
      </w:pPr>
      <w:r>
        <w:rPr>
          <w:rFonts w:cs="Arial"/>
          <w:b/>
        </w:rPr>
        <w:lastRenderedPageBreak/>
        <w:t>Fixed Links</w:t>
      </w:r>
    </w:p>
    <w:p w:rsidR="00170552" w:rsidRDefault="00170552" w:rsidP="00170552">
      <w:pPr>
        <w:pStyle w:val="arial"/>
        <w:rPr>
          <w:rFonts w:cs="Arial"/>
        </w:rPr>
      </w:pPr>
    </w:p>
    <w:p w:rsidR="00170552" w:rsidRDefault="00170552" w:rsidP="00170552">
      <w:pPr>
        <w:pStyle w:val="arial"/>
        <w:rPr>
          <w:rFonts w:cs="Arial"/>
        </w:rPr>
      </w:pPr>
      <w:r>
        <w:rPr>
          <w:rFonts w:cs="Arial"/>
        </w:rPr>
        <w:t xml:space="preserve">The island communities of Bressay, Yell, Unst and Whalsay hold serious concerns about the </w:t>
      </w:r>
      <w:r w:rsidR="00437F4B">
        <w:rPr>
          <w:rFonts w:cs="Arial"/>
        </w:rPr>
        <w:t>capacity and capabilities of the current ferry network as well as the year on year costs</w:t>
      </w:r>
      <w:r>
        <w:rPr>
          <w:rFonts w:cs="Arial"/>
        </w:rPr>
        <w:t xml:space="preserve"> of ferry services in an environment of reduced public sector funding.</w:t>
      </w:r>
    </w:p>
    <w:p w:rsidR="00170552" w:rsidRDefault="00170552" w:rsidP="00170552">
      <w:pPr>
        <w:pStyle w:val="arial"/>
        <w:rPr>
          <w:rFonts w:cs="Arial"/>
        </w:rPr>
      </w:pPr>
    </w:p>
    <w:p w:rsidR="00170552" w:rsidRDefault="00170552" w:rsidP="00170552">
      <w:pPr>
        <w:pStyle w:val="arial"/>
        <w:rPr>
          <w:rFonts w:cs="Arial"/>
        </w:rPr>
      </w:pPr>
      <w:r>
        <w:rPr>
          <w:rFonts w:cs="Arial"/>
        </w:rPr>
        <w:t xml:space="preserve">Engagement with these communities tells us that they believe that uncertainty surrounding inter island transport and the growing difficulty in affording travel at a personal level are leading to serious population decline, particularly in the younger </w:t>
      </w:r>
      <w:r w:rsidR="00685F70">
        <w:rPr>
          <w:rFonts w:cs="Arial"/>
        </w:rPr>
        <w:t>segment</w:t>
      </w:r>
      <w:r>
        <w:rPr>
          <w:rFonts w:cs="Arial"/>
        </w:rPr>
        <w:t xml:space="preserve"> of the islands’ populations.</w:t>
      </w:r>
    </w:p>
    <w:p w:rsidR="00437F4B" w:rsidRDefault="00437F4B" w:rsidP="00170552">
      <w:pPr>
        <w:pStyle w:val="arial"/>
        <w:rPr>
          <w:rFonts w:cs="Arial"/>
        </w:rPr>
      </w:pPr>
    </w:p>
    <w:p w:rsidR="00ED556C" w:rsidRDefault="005850D7">
      <w:pPr>
        <w:pStyle w:val="arial"/>
        <w:rPr>
          <w:rFonts w:cs="Arial"/>
        </w:rPr>
      </w:pPr>
      <w:r>
        <w:rPr>
          <w:rFonts w:cs="Arial"/>
        </w:rPr>
        <w:t>Over the past 1</w:t>
      </w:r>
      <w:r w:rsidR="00437F4B">
        <w:rPr>
          <w:rFonts w:cs="Arial"/>
        </w:rPr>
        <w:t>5</w:t>
      </w:r>
      <w:r>
        <w:rPr>
          <w:rFonts w:cs="Arial"/>
        </w:rPr>
        <w:t xml:space="preserve"> years, a great deal of work has been undertaken on </w:t>
      </w:r>
      <w:r w:rsidR="00170552">
        <w:rPr>
          <w:rFonts w:cs="Arial"/>
        </w:rPr>
        <w:t>whether</w:t>
      </w:r>
      <w:r>
        <w:rPr>
          <w:rFonts w:cs="Arial"/>
        </w:rPr>
        <w:t xml:space="preserve"> fixed links </w:t>
      </w:r>
      <w:r w:rsidR="00170552">
        <w:rPr>
          <w:rFonts w:cs="Arial"/>
        </w:rPr>
        <w:t xml:space="preserve">are a viable way of </w:t>
      </w:r>
      <w:r>
        <w:rPr>
          <w:rFonts w:cs="Arial"/>
        </w:rPr>
        <w:t>connect</w:t>
      </w:r>
      <w:r w:rsidR="00170552">
        <w:rPr>
          <w:rFonts w:cs="Arial"/>
        </w:rPr>
        <w:t>ing</w:t>
      </w:r>
      <w:r>
        <w:rPr>
          <w:rFonts w:cs="Arial"/>
        </w:rPr>
        <w:t xml:space="preserve"> the Shetland mainland with the islands of Bressay, Yell, Unst and Whalsay. </w:t>
      </w:r>
    </w:p>
    <w:p w:rsidR="005850D7" w:rsidRDefault="005850D7">
      <w:pPr>
        <w:pStyle w:val="arial"/>
        <w:rPr>
          <w:rFonts w:cs="Arial"/>
        </w:rPr>
      </w:pPr>
    </w:p>
    <w:p w:rsidR="0008484F" w:rsidRDefault="005850D7">
      <w:pPr>
        <w:pStyle w:val="arial"/>
        <w:rPr>
          <w:rFonts w:cs="Arial"/>
        </w:rPr>
      </w:pPr>
      <w:r>
        <w:rPr>
          <w:rFonts w:cs="Arial"/>
        </w:rPr>
        <w:t xml:space="preserve">The principle impetus for these studies has been to </w:t>
      </w:r>
      <w:r w:rsidR="00D52024">
        <w:rPr>
          <w:rFonts w:cs="Arial"/>
        </w:rPr>
        <w:t xml:space="preserve">explore what fixed links can achieve </w:t>
      </w:r>
      <w:r w:rsidR="0008484F">
        <w:rPr>
          <w:rFonts w:cs="Arial"/>
        </w:rPr>
        <w:t xml:space="preserve">and </w:t>
      </w:r>
      <w:r w:rsidR="00685F70">
        <w:rPr>
          <w:rFonts w:cs="Arial"/>
        </w:rPr>
        <w:t>to establish</w:t>
      </w:r>
      <w:r w:rsidR="00D52024">
        <w:rPr>
          <w:rFonts w:cs="Arial"/>
        </w:rPr>
        <w:t xml:space="preserve"> the nature of the technical and financial challenges that would exist</w:t>
      </w:r>
      <w:r w:rsidR="0008484F">
        <w:rPr>
          <w:rFonts w:cs="Arial"/>
        </w:rPr>
        <w:t xml:space="preserve"> in providing fixed links as an alternative to ferries</w:t>
      </w:r>
      <w:r>
        <w:rPr>
          <w:rFonts w:cs="Arial"/>
        </w:rPr>
        <w:t xml:space="preserve">. </w:t>
      </w:r>
    </w:p>
    <w:p w:rsidR="0008484F" w:rsidRDefault="0008484F">
      <w:pPr>
        <w:pStyle w:val="arial"/>
        <w:rPr>
          <w:rFonts w:cs="Arial"/>
        </w:rPr>
      </w:pPr>
    </w:p>
    <w:p w:rsidR="005850D7" w:rsidRDefault="0008484F">
      <w:pPr>
        <w:pStyle w:val="arial"/>
        <w:rPr>
          <w:rFonts w:cs="Arial"/>
        </w:rPr>
      </w:pPr>
      <w:r>
        <w:rPr>
          <w:rFonts w:cs="Arial"/>
        </w:rPr>
        <w:t xml:space="preserve">It is clear from consultation with the island communities that they believe fixed links are the key </w:t>
      </w:r>
      <w:r w:rsidR="00437F4B">
        <w:rPr>
          <w:rFonts w:cs="Arial"/>
        </w:rPr>
        <w:t>to a</w:t>
      </w:r>
      <w:r w:rsidR="005850D7">
        <w:rPr>
          <w:rFonts w:cs="Arial"/>
        </w:rPr>
        <w:t xml:space="preserve"> more </w:t>
      </w:r>
      <w:r w:rsidR="00437F4B">
        <w:rPr>
          <w:rFonts w:cs="Arial"/>
        </w:rPr>
        <w:t>reliable</w:t>
      </w:r>
      <w:r w:rsidR="005850D7">
        <w:rPr>
          <w:rFonts w:cs="Arial"/>
        </w:rPr>
        <w:t xml:space="preserve"> and sustainable</w:t>
      </w:r>
      <w:r>
        <w:rPr>
          <w:rFonts w:cs="Arial"/>
        </w:rPr>
        <w:t xml:space="preserve"> future</w:t>
      </w:r>
      <w:r w:rsidR="005850D7">
        <w:rPr>
          <w:rFonts w:cs="Arial"/>
        </w:rPr>
        <w:t xml:space="preserve">. At the same time, the need for ongoing spending on ferry and air transport and its infrastructure could be removed from the budget. </w:t>
      </w:r>
    </w:p>
    <w:p w:rsidR="005850D7" w:rsidRDefault="005850D7">
      <w:pPr>
        <w:pStyle w:val="arial"/>
        <w:rPr>
          <w:rFonts w:cs="Arial"/>
        </w:rPr>
      </w:pPr>
    </w:p>
    <w:p w:rsidR="005850D7" w:rsidRDefault="005850D7">
      <w:pPr>
        <w:pStyle w:val="arial"/>
        <w:rPr>
          <w:rFonts w:cs="Arial"/>
        </w:rPr>
      </w:pPr>
      <w:r>
        <w:rPr>
          <w:rFonts w:cs="Arial"/>
        </w:rPr>
        <w:t xml:space="preserve">In summary, the key findings from these studies </w:t>
      </w:r>
      <w:r w:rsidR="00546D6E">
        <w:rPr>
          <w:rFonts w:cs="Arial"/>
        </w:rPr>
        <w:t xml:space="preserve">have recognised </w:t>
      </w:r>
      <w:r>
        <w:rPr>
          <w:rFonts w:cs="Arial"/>
        </w:rPr>
        <w:t xml:space="preserve">the long-term viability and benefits of fixed links but </w:t>
      </w:r>
      <w:r w:rsidR="00546D6E">
        <w:rPr>
          <w:rFonts w:cs="Arial"/>
        </w:rPr>
        <w:t xml:space="preserve">have </w:t>
      </w:r>
      <w:r>
        <w:rPr>
          <w:rFonts w:cs="Arial"/>
        </w:rPr>
        <w:t>highlight</w:t>
      </w:r>
      <w:r w:rsidR="00546D6E">
        <w:rPr>
          <w:rFonts w:cs="Arial"/>
        </w:rPr>
        <w:t>ed</w:t>
      </w:r>
      <w:r>
        <w:rPr>
          <w:rFonts w:cs="Arial"/>
        </w:rPr>
        <w:t xml:space="preserve"> the difficulty of securing funding </w:t>
      </w:r>
      <w:r w:rsidR="00546D6E">
        <w:rPr>
          <w:rFonts w:cs="Arial"/>
        </w:rPr>
        <w:t xml:space="preserve">for such </w:t>
      </w:r>
      <w:r w:rsidR="00E47384">
        <w:rPr>
          <w:rFonts w:cs="Arial"/>
        </w:rPr>
        <w:t xml:space="preserve">major </w:t>
      </w:r>
      <w:r w:rsidR="00546D6E">
        <w:rPr>
          <w:rFonts w:cs="Arial"/>
        </w:rPr>
        <w:t>interventions</w:t>
      </w:r>
      <w:r>
        <w:rPr>
          <w:rFonts w:cs="Arial"/>
        </w:rPr>
        <w:t>.</w:t>
      </w:r>
    </w:p>
    <w:p w:rsidR="00546D6E" w:rsidRDefault="00546D6E" w:rsidP="00785908">
      <w:pPr>
        <w:rPr>
          <w:b/>
          <w:lang w:eastAsia="en-GB"/>
        </w:rPr>
      </w:pPr>
    </w:p>
    <w:p w:rsidR="004775B6" w:rsidRDefault="004775B6" w:rsidP="00785908">
      <w:pPr>
        <w:rPr>
          <w:b/>
          <w:lang w:eastAsia="en-GB"/>
        </w:rPr>
      </w:pPr>
      <w:r>
        <w:rPr>
          <w:b/>
          <w:lang w:eastAsia="en-GB"/>
        </w:rPr>
        <w:t>Relationships with other RTPs</w:t>
      </w:r>
    </w:p>
    <w:p w:rsidR="004775B6" w:rsidRDefault="004775B6" w:rsidP="00785908">
      <w:pPr>
        <w:rPr>
          <w:b/>
          <w:lang w:eastAsia="en-GB"/>
        </w:rPr>
      </w:pPr>
    </w:p>
    <w:p w:rsidR="000717EB" w:rsidRDefault="000717EB" w:rsidP="000717EB">
      <w:pPr>
        <w:autoSpaceDE w:val="0"/>
        <w:autoSpaceDN w:val="0"/>
        <w:adjustRightInd w:val="0"/>
        <w:jc w:val="both"/>
        <w:rPr>
          <w:rFonts w:cs="Arial"/>
        </w:rPr>
      </w:pPr>
      <w:r>
        <w:rPr>
          <w:rFonts w:cs="Arial"/>
        </w:rPr>
        <w:t>Joint m</w:t>
      </w:r>
      <w:r w:rsidRPr="00294113">
        <w:rPr>
          <w:rFonts w:cs="Arial"/>
        </w:rPr>
        <w:t xml:space="preserve">eetings of the Regional Transport Partnerships (RTPs) take place quarterly with the Chair and Lead Officers from the other regions around Scotland invited to attend. </w:t>
      </w:r>
      <w:r w:rsidRPr="00DD0D0C">
        <w:rPr>
          <w:rFonts w:cs="Arial"/>
        </w:rPr>
        <w:t>These meetings are a means of discussing wider t</w:t>
      </w:r>
      <w:r>
        <w:rPr>
          <w:rFonts w:cs="Arial"/>
        </w:rPr>
        <w:t>ransport issues within Scotland, comparing and learning from best practice.</w:t>
      </w:r>
    </w:p>
    <w:p w:rsidR="000717EB" w:rsidRDefault="000717EB" w:rsidP="000717EB">
      <w:pPr>
        <w:autoSpaceDE w:val="0"/>
        <w:autoSpaceDN w:val="0"/>
        <w:adjustRightInd w:val="0"/>
        <w:rPr>
          <w:rFonts w:cs="Arial"/>
        </w:rPr>
      </w:pPr>
    </w:p>
    <w:p w:rsidR="000717EB" w:rsidRPr="006C37C2" w:rsidRDefault="000717EB" w:rsidP="000717EB">
      <w:r>
        <w:t>These meetings also allow ZetTrans to:</w:t>
      </w:r>
    </w:p>
    <w:p w:rsidR="000717EB" w:rsidRPr="006C37C2" w:rsidRDefault="000717EB" w:rsidP="000717EB">
      <w:pPr>
        <w:numPr>
          <w:ilvl w:val="0"/>
          <w:numId w:val="10"/>
        </w:numPr>
        <w:spacing w:before="100" w:beforeAutospacing="1" w:after="100" w:afterAutospacing="1"/>
        <w:rPr>
          <w:rFonts w:eastAsia="Arial Unicode MS" w:cs="Arial"/>
        </w:rPr>
      </w:pPr>
      <w:r w:rsidRPr="006C37C2">
        <w:rPr>
          <w:rFonts w:cs="Arial"/>
        </w:rPr>
        <w:t>Provi</w:t>
      </w:r>
      <w:r>
        <w:rPr>
          <w:rFonts w:cs="Arial"/>
        </w:rPr>
        <w:t>de</w:t>
      </w:r>
      <w:r w:rsidRPr="006C37C2">
        <w:rPr>
          <w:rFonts w:cs="Arial"/>
        </w:rPr>
        <w:t xml:space="preserve"> a more strategic approach to planning and delivery </w:t>
      </w:r>
    </w:p>
    <w:p w:rsidR="000717EB" w:rsidRPr="006C37C2" w:rsidRDefault="000717EB" w:rsidP="000717EB">
      <w:pPr>
        <w:numPr>
          <w:ilvl w:val="0"/>
          <w:numId w:val="10"/>
        </w:numPr>
        <w:spacing w:before="100" w:beforeAutospacing="1" w:after="100" w:afterAutospacing="1"/>
        <w:rPr>
          <w:rFonts w:cs="Arial"/>
        </w:rPr>
      </w:pPr>
      <w:r>
        <w:rPr>
          <w:rFonts w:cs="Arial"/>
        </w:rPr>
        <w:t>Build</w:t>
      </w:r>
      <w:r w:rsidRPr="006C37C2">
        <w:rPr>
          <w:rFonts w:cs="Arial"/>
        </w:rPr>
        <w:t xml:space="preserve"> on existing joint working relationships </w:t>
      </w:r>
    </w:p>
    <w:p w:rsidR="000717EB" w:rsidRPr="006C37C2" w:rsidRDefault="000717EB" w:rsidP="000717EB">
      <w:pPr>
        <w:numPr>
          <w:ilvl w:val="0"/>
          <w:numId w:val="10"/>
        </w:numPr>
        <w:spacing w:before="100" w:beforeAutospacing="1" w:after="100" w:afterAutospacing="1"/>
        <w:rPr>
          <w:rFonts w:cs="Arial"/>
        </w:rPr>
      </w:pPr>
      <w:r>
        <w:rPr>
          <w:rFonts w:cs="Arial"/>
        </w:rPr>
        <w:t>Work</w:t>
      </w:r>
      <w:r w:rsidRPr="006C37C2">
        <w:rPr>
          <w:rFonts w:cs="Arial"/>
        </w:rPr>
        <w:t xml:space="preserve"> in partnership with </w:t>
      </w:r>
      <w:r>
        <w:rPr>
          <w:rFonts w:cs="Arial"/>
        </w:rPr>
        <w:t>Transport Scotland and the Scottish Government</w:t>
      </w:r>
    </w:p>
    <w:p w:rsidR="000717EB" w:rsidRPr="006C37C2" w:rsidRDefault="000717EB" w:rsidP="000717EB">
      <w:pPr>
        <w:numPr>
          <w:ilvl w:val="0"/>
          <w:numId w:val="10"/>
        </w:numPr>
        <w:spacing w:before="100" w:beforeAutospacing="1" w:after="100" w:afterAutospacing="1"/>
        <w:rPr>
          <w:rFonts w:cs="Arial"/>
        </w:rPr>
      </w:pPr>
      <w:r>
        <w:rPr>
          <w:rFonts w:cs="Arial"/>
        </w:rPr>
        <w:t>Bring</w:t>
      </w:r>
      <w:r w:rsidRPr="006C37C2">
        <w:rPr>
          <w:rFonts w:cs="Arial"/>
        </w:rPr>
        <w:t xml:space="preserve"> together local authorities and principal stakeholders</w:t>
      </w:r>
    </w:p>
    <w:p w:rsidR="004B6312" w:rsidRDefault="004B6312">
      <w:pPr>
        <w:rPr>
          <w:b/>
          <w:lang w:eastAsia="en-GB"/>
        </w:rPr>
      </w:pPr>
      <w:r>
        <w:rPr>
          <w:b/>
          <w:lang w:eastAsia="en-GB"/>
        </w:rPr>
        <w:br w:type="page"/>
      </w:r>
    </w:p>
    <w:p w:rsidR="00785908" w:rsidRPr="004B6312" w:rsidRDefault="00962ECC" w:rsidP="00785908">
      <w:pPr>
        <w:rPr>
          <w:sz w:val="32"/>
          <w:szCs w:val="32"/>
          <w:lang w:eastAsia="en-GB"/>
        </w:rPr>
      </w:pPr>
      <w:r w:rsidRPr="004B6312">
        <w:rPr>
          <w:b/>
          <w:sz w:val="32"/>
          <w:szCs w:val="32"/>
          <w:lang w:eastAsia="en-GB"/>
        </w:rPr>
        <w:lastRenderedPageBreak/>
        <w:t>External Transport</w:t>
      </w:r>
      <w:r w:rsidR="004775B6" w:rsidRPr="004B6312">
        <w:rPr>
          <w:b/>
          <w:sz w:val="32"/>
          <w:szCs w:val="32"/>
          <w:lang w:eastAsia="en-GB"/>
        </w:rPr>
        <w:t xml:space="preserve"> Overview</w:t>
      </w:r>
    </w:p>
    <w:p w:rsidR="00ED556C" w:rsidRDefault="00ED556C" w:rsidP="00785908">
      <w:pPr>
        <w:rPr>
          <w:lang w:eastAsia="en-GB"/>
        </w:rPr>
      </w:pPr>
    </w:p>
    <w:p w:rsidR="00F5682F" w:rsidRDefault="00410D5C" w:rsidP="00785908">
      <w:pPr>
        <w:rPr>
          <w:lang w:eastAsia="en-GB"/>
        </w:rPr>
      </w:pPr>
      <w:r>
        <w:rPr>
          <w:lang w:eastAsia="en-GB"/>
        </w:rPr>
        <w:t xml:space="preserve">Sea and air transport to and from Shetland provide lifeline services connecting the islands with the rest of Scotland and beyond. These services are provided with both commercial and Scottish Government money so this is an area where ZetTrans works in partnership with </w:t>
      </w:r>
      <w:r w:rsidR="00E47384">
        <w:rPr>
          <w:lang w:eastAsia="en-GB"/>
        </w:rPr>
        <w:t xml:space="preserve">other </w:t>
      </w:r>
      <w:r>
        <w:rPr>
          <w:lang w:eastAsia="en-GB"/>
        </w:rPr>
        <w:t>organisations</w:t>
      </w:r>
      <w:r w:rsidR="00E47384">
        <w:rPr>
          <w:lang w:eastAsia="en-GB"/>
        </w:rPr>
        <w:t xml:space="preserve"> both locally and</w:t>
      </w:r>
      <w:r>
        <w:rPr>
          <w:lang w:eastAsia="en-GB"/>
        </w:rPr>
        <w:t xml:space="preserve"> external to Shetland and where it uses its good offices to influence and effect change.</w:t>
      </w:r>
    </w:p>
    <w:p w:rsidR="00F5682F" w:rsidRPr="00785908" w:rsidRDefault="00F5682F" w:rsidP="00785908">
      <w:pPr>
        <w:rPr>
          <w:lang w:eastAsia="en-GB"/>
        </w:rPr>
      </w:pPr>
    </w:p>
    <w:p w:rsidR="00811C36" w:rsidRDefault="00037329" w:rsidP="00811C36">
      <w:pPr>
        <w:pStyle w:val="Heading1"/>
        <w:rPr>
          <w:lang w:eastAsia="en-GB"/>
        </w:rPr>
      </w:pPr>
      <w:r>
        <w:rPr>
          <w:lang w:eastAsia="en-GB"/>
        </w:rPr>
        <w:t>External Ferry Services</w:t>
      </w:r>
    </w:p>
    <w:p w:rsidR="00EC556C" w:rsidRDefault="00EC556C" w:rsidP="00811C36">
      <w:pPr>
        <w:rPr>
          <w:lang w:eastAsia="en-GB"/>
        </w:rPr>
      </w:pPr>
    </w:p>
    <w:p w:rsidR="00964263" w:rsidRDefault="00964263" w:rsidP="00964263">
      <w:r>
        <w:t>The lifeline Northern Isles ferry service between Shetland, Orkney and mainland Scotland is funded by the Scottish Government and</w:t>
      </w:r>
      <w:r w:rsidR="0008484F">
        <w:t xml:space="preserve"> is currently</w:t>
      </w:r>
      <w:r>
        <w:t xml:space="preserve"> operated under contract</w:t>
      </w:r>
      <w:r w:rsidR="00E47384">
        <w:t xml:space="preserve"> by SERCO NorthLink Ferries</w:t>
      </w:r>
      <w:r>
        <w:t>.</w:t>
      </w:r>
    </w:p>
    <w:p w:rsidR="00964263" w:rsidRDefault="00964263" w:rsidP="00964263"/>
    <w:p w:rsidR="00964263" w:rsidRDefault="00117648" w:rsidP="00964263">
      <w:pPr>
        <w:rPr>
          <w:lang w:eastAsia="en-GB"/>
        </w:rPr>
      </w:pPr>
      <w:r>
        <w:t>In May of 2012, the contract to operate the Northern Isles service</w:t>
      </w:r>
      <w:r w:rsidR="00964263">
        <w:t xml:space="preserve"> was passed from Northlink to SERCO Northlink</w:t>
      </w:r>
      <w:r>
        <w:t>. The contract will run until 2018.</w:t>
      </w:r>
      <w:r w:rsidR="00964263">
        <w:t xml:space="preserve"> </w:t>
      </w:r>
      <w:r w:rsidR="00964263">
        <w:rPr>
          <w:lang w:eastAsia="en-GB"/>
        </w:rPr>
        <w:t xml:space="preserve">A Scottish Government review of the Northern Isles Ferry services was commenced in </w:t>
      </w:r>
      <w:r w:rsidR="0008484F">
        <w:rPr>
          <w:lang w:eastAsia="en-GB"/>
        </w:rPr>
        <w:t>September 2015</w:t>
      </w:r>
      <w:r w:rsidR="00964263">
        <w:rPr>
          <w:lang w:eastAsia="en-GB"/>
        </w:rPr>
        <w:t xml:space="preserve"> with a view to informing the new 2018 contract service provision.</w:t>
      </w:r>
    </w:p>
    <w:p w:rsidR="00117648" w:rsidRDefault="00117648" w:rsidP="00117648"/>
    <w:p w:rsidR="0060471E" w:rsidRDefault="0060471E" w:rsidP="00117648">
      <w:r>
        <w:t>Currently, resident</w:t>
      </w:r>
      <w:r w:rsidR="004B6312">
        <w:t>s</w:t>
      </w:r>
      <w:r>
        <w:t xml:space="preserve"> </w:t>
      </w:r>
      <w:r w:rsidR="004B6312">
        <w:t xml:space="preserve">of </w:t>
      </w:r>
      <w:r>
        <w:t xml:space="preserve">Shetland are entitled to a discount of 30% </w:t>
      </w:r>
      <w:r w:rsidR="004B6312">
        <w:t>on vehicle and passenger fares,</w:t>
      </w:r>
      <w:r>
        <w:t xml:space="preserve"> but not for accommodation. </w:t>
      </w:r>
      <w:r w:rsidR="004B6312">
        <w:t xml:space="preserve">Residents </w:t>
      </w:r>
      <w:r>
        <w:t>can also nominate friends and family to receive the same discounts outside of the peak summer months.</w:t>
      </w:r>
    </w:p>
    <w:p w:rsidR="0060471E" w:rsidRDefault="0060471E" w:rsidP="00117648"/>
    <w:p w:rsidR="00A56150" w:rsidRDefault="00964263" w:rsidP="00811C36">
      <w:pPr>
        <w:rPr>
          <w:lang w:eastAsia="en-GB"/>
        </w:rPr>
      </w:pPr>
      <w:r>
        <w:rPr>
          <w:lang w:eastAsia="en-GB"/>
        </w:rPr>
        <w:t xml:space="preserve">Issues regarding fare levels and </w:t>
      </w:r>
      <w:r w:rsidR="00EB1764">
        <w:rPr>
          <w:lang w:eastAsia="en-GB"/>
        </w:rPr>
        <w:t xml:space="preserve">the availability of </w:t>
      </w:r>
      <w:r>
        <w:rPr>
          <w:lang w:eastAsia="en-GB"/>
        </w:rPr>
        <w:t xml:space="preserve">passenger accommodation continue to be raised within the local community and ZetTrans will </w:t>
      </w:r>
      <w:r w:rsidR="00E47384">
        <w:rPr>
          <w:lang w:eastAsia="en-GB"/>
        </w:rPr>
        <w:t xml:space="preserve">continue to </w:t>
      </w:r>
      <w:r>
        <w:rPr>
          <w:lang w:eastAsia="en-GB"/>
        </w:rPr>
        <w:t xml:space="preserve">work </w:t>
      </w:r>
      <w:r w:rsidR="00CD7799">
        <w:rPr>
          <w:lang w:eastAsia="en-GB"/>
        </w:rPr>
        <w:t xml:space="preserve">in partnership with SIC </w:t>
      </w:r>
      <w:r>
        <w:rPr>
          <w:lang w:eastAsia="en-GB"/>
        </w:rPr>
        <w:t>to ensure that these issues are to the forefront when designing ferry services post 2018.</w:t>
      </w:r>
    </w:p>
    <w:p w:rsidR="00ED556C" w:rsidRDefault="00ED556C" w:rsidP="00811C36">
      <w:pPr>
        <w:rPr>
          <w:lang w:eastAsia="en-GB"/>
        </w:rPr>
      </w:pPr>
    </w:p>
    <w:p w:rsidR="005E717B" w:rsidRDefault="00037329" w:rsidP="005E717B">
      <w:pPr>
        <w:pStyle w:val="Heading1"/>
        <w:rPr>
          <w:lang w:eastAsia="en-GB"/>
        </w:rPr>
      </w:pPr>
      <w:r>
        <w:rPr>
          <w:lang w:eastAsia="en-GB"/>
        </w:rPr>
        <w:t>External Air Services</w:t>
      </w:r>
    </w:p>
    <w:p w:rsidR="00E47402" w:rsidRDefault="00E47402" w:rsidP="00785908">
      <w:pPr>
        <w:rPr>
          <w:lang w:eastAsia="en-GB"/>
        </w:rPr>
      </w:pPr>
    </w:p>
    <w:p w:rsidR="00A56150" w:rsidRDefault="00EB1764" w:rsidP="00785908">
      <w:pPr>
        <w:rPr>
          <w:lang w:eastAsia="en-GB"/>
        </w:rPr>
      </w:pPr>
      <w:r>
        <w:rPr>
          <w:lang w:eastAsia="en-GB"/>
        </w:rPr>
        <w:t>External air services operate from Sumburgh airport in the south of mainland Shetland</w:t>
      </w:r>
      <w:r w:rsidR="001B79FD">
        <w:rPr>
          <w:lang w:eastAsia="en-GB"/>
        </w:rPr>
        <w:t>, 25 miles from Lerwick</w:t>
      </w:r>
      <w:r>
        <w:rPr>
          <w:lang w:eastAsia="en-GB"/>
        </w:rPr>
        <w:t>. Routes are currently operated to Kirkwall, Aberdeen, Inverness, Glasgow and Edinburgh. There is an additional, seasonal service to Bergen.</w:t>
      </w:r>
    </w:p>
    <w:p w:rsidR="00EB1764" w:rsidRDefault="00EB1764" w:rsidP="00785908">
      <w:pPr>
        <w:rPr>
          <w:lang w:eastAsia="en-GB"/>
        </w:rPr>
      </w:pPr>
    </w:p>
    <w:p w:rsidR="00EB1764" w:rsidRDefault="00EB1764" w:rsidP="00785908">
      <w:pPr>
        <w:rPr>
          <w:lang w:eastAsia="en-GB"/>
        </w:rPr>
      </w:pPr>
      <w:r>
        <w:rPr>
          <w:lang w:eastAsia="en-GB"/>
        </w:rPr>
        <w:t>The airport is operated by Highland and Islands Airports Limited (HIAL)</w:t>
      </w:r>
      <w:r w:rsidR="00CD7799">
        <w:rPr>
          <w:lang w:eastAsia="en-GB"/>
        </w:rPr>
        <w:t>.</w:t>
      </w:r>
      <w:r>
        <w:rPr>
          <w:lang w:eastAsia="en-GB"/>
        </w:rPr>
        <w:t xml:space="preserve"> </w:t>
      </w:r>
      <w:r w:rsidR="00E47384">
        <w:rPr>
          <w:lang w:eastAsia="en-GB"/>
        </w:rPr>
        <w:t>F</w:t>
      </w:r>
      <w:r>
        <w:rPr>
          <w:lang w:eastAsia="en-GB"/>
        </w:rPr>
        <w:t xml:space="preserve">lights </w:t>
      </w:r>
      <w:r w:rsidR="00E47384">
        <w:rPr>
          <w:lang w:eastAsia="en-GB"/>
        </w:rPr>
        <w:t xml:space="preserve">are currently </w:t>
      </w:r>
      <w:r>
        <w:rPr>
          <w:lang w:eastAsia="en-GB"/>
        </w:rPr>
        <w:t xml:space="preserve">operated by </w:t>
      </w:r>
      <w:proofErr w:type="spellStart"/>
      <w:r>
        <w:rPr>
          <w:lang w:eastAsia="en-GB"/>
        </w:rPr>
        <w:t>Logan</w:t>
      </w:r>
      <w:r w:rsidR="0008484F">
        <w:rPr>
          <w:lang w:eastAsia="en-GB"/>
        </w:rPr>
        <w:t>a</w:t>
      </w:r>
      <w:r>
        <w:rPr>
          <w:lang w:eastAsia="en-GB"/>
        </w:rPr>
        <w:t>ir</w:t>
      </w:r>
      <w:proofErr w:type="spellEnd"/>
      <w:r>
        <w:rPr>
          <w:lang w:eastAsia="en-GB"/>
        </w:rPr>
        <w:t xml:space="preserve"> under a </w:t>
      </w:r>
      <w:proofErr w:type="spellStart"/>
      <w:r>
        <w:rPr>
          <w:lang w:eastAsia="en-GB"/>
        </w:rPr>
        <w:t>FlyBe</w:t>
      </w:r>
      <w:proofErr w:type="spellEnd"/>
      <w:r>
        <w:rPr>
          <w:lang w:eastAsia="en-GB"/>
        </w:rPr>
        <w:t xml:space="preserve"> franchise.</w:t>
      </w:r>
    </w:p>
    <w:p w:rsidR="00EB1764" w:rsidRDefault="00EB1764" w:rsidP="00785908">
      <w:pPr>
        <w:rPr>
          <w:lang w:eastAsia="en-GB"/>
        </w:rPr>
      </w:pPr>
    </w:p>
    <w:p w:rsidR="00F12F4A" w:rsidRPr="004B6312" w:rsidRDefault="006F52D1" w:rsidP="00F12F4A">
      <w:pPr>
        <w:rPr>
          <w:lang w:eastAsia="en-GB"/>
        </w:rPr>
      </w:pPr>
      <w:r>
        <w:rPr>
          <w:lang w:eastAsia="en-GB"/>
        </w:rPr>
        <w:t>The Air Discount Scheme</w:t>
      </w:r>
      <w:r w:rsidR="0060471E">
        <w:rPr>
          <w:lang w:eastAsia="en-GB"/>
        </w:rPr>
        <w:t>, funded by the Scottish Government,</w:t>
      </w:r>
      <w:r>
        <w:rPr>
          <w:lang w:eastAsia="en-GB"/>
        </w:rPr>
        <w:t xml:space="preserve"> was extended to include charities and volunteers in July 2012. </w:t>
      </w:r>
      <w:r w:rsidR="00E47384">
        <w:rPr>
          <w:rFonts w:cs="Arial"/>
          <w:bCs/>
        </w:rPr>
        <w:t>T</w:t>
      </w:r>
      <w:r w:rsidR="00F12F4A">
        <w:rPr>
          <w:rFonts w:cs="Arial"/>
          <w:bCs/>
        </w:rPr>
        <w:t xml:space="preserve">he Scottish Government </w:t>
      </w:r>
      <w:r w:rsidR="0008484F">
        <w:rPr>
          <w:rFonts w:cs="Arial"/>
          <w:bCs/>
        </w:rPr>
        <w:t xml:space="preserve">announced an </w:t>
      </w:r>
      <w:r w:rsidR="00E47384">
        <w:rPr>
          <w:rFonts w:cs="Arial"/>
          <w:bCs/>
        </w:rPr>
        <w:t xml:space="preserve">increase </w:t>
      </w:r>
      <w:r w:rsidR="0008484F">
        <w:rPr>
          <w:rFonts w:cs="Arial"/>
          <w:bCs/>
        </w:rPr>
        <w:t xml:space="preserve">in </w:t>
      </w:r>
      <w:r w:rsidR="00F12F4A">
        <w:rPr>
          <w:rFonts w:cs="Arial"/>
          <w:bCs/>
        </w:rPr>
        <w:t xml:space="preserve">the Air Discount Scheme from 40% to 50% </w:t>
      </w:r>
      <w:r w:rsidR="0008484F">
        <w:rPr>
          <w:rFonts w:cs="Arial"/>
          <w:bCs/>
        </w:rPr>
        <w:t xml:space="preserve">in late </w:t>
      </w:r>
      <w:r w:rsidR="00DA4115">
        <w:rPr>
          <w:rFonts w:cs="Arial"/>
          <w:bCs/>
        </w:rPr>
        <w:t xml:space="preserve">2015 and implemented </w:t>
      </w:r>
      <w:r w:rsidR="00E47384">
        <w:rPr>
          <w:rFonts w:cs="Arial"/>
          <w:bCs/>
        </w:rPr>
        <w:t xml:space="preserve">this increase in </w:t>
      </w:r>
      <w:r w:rsidR="00DA4115">
        <w:rPr>
          <w:rFonts w:cs="Arial"/>
          <w:bCs/>
        </w:rPr>
        <w:t>January 2016.</w:t>
      </w:r>
    </w:p>
    <w:p w:rsidR="000717EB" w:rsidRDefault="000717EB">
      <w:pPr>
        <w:rPr>
          <w:b/>
          <w:bCs/>
          <w:lang w:eastAsia="en-GB"/>
        </w:rPr>
      </w:pPr>
    </w:p>
    <w:p w:rsidR="0073142C" w:rsidRDefault="00F0123C" w:rsidP="0073142C">
      <w:pPr>
        <w:pStyle w:val="Heading1"/>
        <w:rPr>
          <w:lang w:eastAsia="en-GB"/>
        </w:rPr>
      </w:pPr>
      <w:r>
        <w:rPr>
          <w:lang w:eastAsia="en-GB"/>
        </w:rPr>
        <w:t>External Transport Forum</w:t>
      </w:r>
    </w:p>
    <w:p w:rsidR="00E47402" w:rsidRDefault="00E47402" w:rsidP="00785908">
      <w:pPr>
        <w:rPr>
          <w:lang w:eastAsia="en-GB"/>
        </w:rPr>
      </w:pPr>
    </w:p>
    <w:p w:rsidR="002F2742" w:rsidRDefault="00F0123C" w:rsidP="00785908">
      <w:pPr>
        <w:rPr>
          <w:lang w:eastAsia="en-GB"/>
        </w:rPr>
      </w:pPr>
      <w:r w:rsidRPr="006C37C2">
        <w:rPr>
          <w:lang w:eastAsia="en-GB"/>
        </w:rPr>
        <w:t xml:space="preserve">The </w:t>
      </w:r>
      <w:r w:rsidR="002F2742" w:rsidRPr="006C37C2">
        <w:rPr>
          <w:lang w:eastAsia="en-GB"/>
        </w:rPr>
        <w:t xml:space="preserve">External Transport Forum </w:t>
      </w:r>
      <w:r w:rsidRPr="006C37C2">
        <w:rPr>
          <w:lang w:eastAsia="en-GB"/>
        </w:rPr>
        <w:t>me</w:t>
      </w:r>
      <w:r w:rsidR="003B7779">
        <w:rPr>
          <w:lang w:eastAsia="en-GB"/>
        </w:rPr>
        <w:t>e</w:t>
      </w:r>
      <w:r w:rsidRPr="006C37C2">
        <w:rPr>
          <w:lang w:eastAsia="en-GB"/>
        </w:rPr>
        <w:t>t</w:t>
      </w:r>
      <w:r w:rsidR="003B7779">
        <w:rPr>
          <w:lang w:eastAsia="en-GB"/>
        </w:rPr>
        <w:t>s</w:t>
      </w:r>
      <w:r w:rsidR="002F2742" w:rsidRPr="006C37C2">
        <w:rPr>
          <w:lang w:eastAsia="en-GB"/>
        </w:rPr>
        <w:t xml:space="preserve"> quarterly with members, officers, </w:t>
      </w:r>
      <w:r w:rsidR="00E66056" w:rsidRPr="006C37C2">
        <w:rPr>
          <w:lang w:eastAsia="en-GB"/>
        </w:rPr>
        <w:t xml:space="preserve">external </w:t>
      </w:r>
      <w:r w:rsidR="002F2742" w:rsidRPr="006C37C2">
        <w:rPr>
          <w:lang w:eastAsia="en-GB"/>
        </w:rPr>
        <w:t>transport providers</w:t>
      </w:r>
      <w:r w:rsidR="00E66056" w:rsidRPr="006C37C2">
        <w:rPr>
          <w:lang w:eastAsia="en-GB"/>
        </w:rPr>
        <w:t xml:space="preserve">, </w:t>
      </w:r>
      <w:r w:rsidR="00E47384">
        <w:rPr>
          <w:lang w:eastAsia="en-GB"/>
        </w:rPr>
        <w:t xml:space="preserve">SERCO </w:t>
      </w:r>
      <w:r w:rsidR="00E66056" w:rsidRPr="006C37C2">
        <w:rPr>
          <w:lang w:eastAsia="en-GB"/>
        </w:rPr>
        <w:t>Northlink</w:t>
      </w:r>
      <w:r w:rsidR="00E47384">
        <w:rPr>
          <w:lang w:eastAsia="en-GB"/>
        </w:rPr>
        <w:t>,</w:t>
      </w:r>
      <w:r w:rsidR="00E66056" w:rsidRPr="006C37C2">
        <w:rPr>
          <w:lang w:eastAsia="en-GB"/>
        </w:rPr>
        <w:t xml:space="preserve"> Loganair </w:t>
      </w:r>
      <w:r w:rsidR="002F2742" w:rsidRPr="006C37C2">
        <w:rPr>
          <w:lang w:eastAsia="en-GB"/>
        </w:rPr>
        <w:t>and</w:t>
      </w:r>
      <w:r w:rsidR="00E66056" w:rsidRPr="006C37C2">
        <w:rPr>
          <w:lang w:eastAsia="en-GB"/>
        </w:rPr>
        <w:t xml:space="preserve"> </w:t>
      </w:r>
      <w:r w:rsidR="00E47384">
        <w:rPr>
          <w:lang w:eastAsia="en-GB"/>
        </w:rPr>
        <w:t xml:space="preserve">other </w:t>
      </w:r>
      <w:r w:rsidR="00E66056" w:rsidRPr="006C37C2">
        <w:rPr>
          <w:lang w:eastAsia="en-GB"/>
        </w:rPr>
        <w:t>invited interested parties.</w:t>
      </w:r>
      <w:r w:rsidR="003B7779">
        <w:rPr>
          <w:lang w:eastAsia="en-GB"/>
        </w:rPr>
        <w:t xml:space="preserve"> This forum continues to act as a valuable opportunity for ZetTrans to maintain contact with the key bodies involved in connecting Shetland to the rest of the UK and beyond.</w:t>
      </w:r>
    </w:p>
    <w:p w:rsidR="0008484F" w:rsidRDefault="0008484F" w:rsidP="004775B6">
      <w:pPr>
        <w:pStyle w:val="Heading1"/>
        <w:rPr>
          <w:rFonts w:cs="Arial"/>
          <w:sz w:val="32"/>
        </w:rPr>
      </w:pPr>
    </w:p>
    <w:p w:rsidR="004775B6" w:rsidRDefault="004775B6" w:rsidP="004775B6">
      <w:pPr>
        <w:pStyle w:val="Heading1"/>
        <w:rPr>
          <w:rFonts w:cs="Arial"/>
          <w:sz w:val="32"/>
        </w:rPr>
      </w:pPr>
      <w:r>
        <w:rPr>
          <w:rFonts w:cs="Arial"/>
          <w:sz w:val="32"/>
        </w:rPr>
        <w:t>Key Performance Indicators</w:t>
      </w:r>
      <w:r w:rsidR="00691EA9">
        <w:rPr>
          <w:rFonts w:cs="Arial"/>
          <w:sz w:val="32"/>
        </w:rPr>
        <w:t xml:space="preserve"> for 2015-20</w:t>
      </w:r>
      <w:r w:rsidR="00635480">
        <w:rPr>
          <w:rFonts w:cs="Arial"/>
          <w:sz w:val="32"/>
        </w:rPr>
        <w:t>16</w:t>
      </w:r>
    </w:p>
    <w:p w:rsidR="004775B6" w:rsidRDefault="004775B6" w:rsidP="004775B6"/>
    <w:p w:rsidR="004775B6" w:rsidRPr="008632A8" w:rsidRDefault="00E50A9F" w:rsidP="004775B6">
      <w:r>
        <w:t>T</w:t>
      </w:r>
      <w:r w:rsidR="004775B6">
        <w:t xml:space="preserve">he RTS </w:t>
      </w:r>
      <w:r w:rsidR="002C444D">
        <w:t xml:space="preserve">uses </w:t>
      </w:r>
      <w:r w:rsidR="004775B6">
        <w:t xml:space="preserve">Key Performance Indicators (KPIs) to benchmark, assess and record developments in transport. </w:t>
      </w:r>
      <w:r w:rsidR="004775B6" w:rsidRPr="00785908">
        <w:t>The</w:t>
      </w:r>
      <w:r w:rsidR="004775B6">
        <w:t xml:space="preserve"> </w:t>
      </w:r>
      <w:r w:rsidR="004775B6" w:rsidRPr="00785908">
        <w:t xml:space="preserve">KPIs </w:t>
      </w:r>
      <w:r w:rsidR="004775B6">
        <w:t xml:space="preserve">used for the first ten years </w:t>
      </w:r>
      <w:r w:rsidR="002C444D">
        <w:t xml:space="preserve">until April 2016 </w:t>
      </w:r>
      <w:r w:rsidR="004775B6">
        <w:t xml:space="preserve">recorded information on the </w:t>
      </w:r>
      <w:r w:rsidR="004775B6" w:rsidRPr="00785908">
        <w:t>following</w:t>
      </w:r>
      <w:r w:rsidR="004775B6">
        <w:rPr>
          <w:rFonts w:cs="Arial"/>
        </w:rPr>
        <w:t>:</w:t>
      </w:r>
    </w:p>
    <w:p w:rsidR="004775B6" w:rsidRDefault="004775B6" w:rsidP="004775B6">
      <w:pPr>
        <w:rPr>
          <w:rFonts w:cs="Arial"/>
        </w:rPr>
      </w:pPr>
    </w:p>
    <w:p w:rsidR="004775B6" w:rsidRDefault="004775B6" w:rsidP="004775B6">
      <w:pPr>
        <w:numPr>
          <w:ilvl w:val="0"/>
          <w:numId w:val="4"/>
        </w:numPr>
        <w:rPr>
          <w:rFonts w:cs="Arial"/>
        </w:rPr>
      </w:pPr>
      <w:r>
        <w:rPr>
          <w:rFonts w:cs="Arial"/>
        </w:rPr>
        <w:t>Reliability of Shetland’s Transport</w:t>
      </w:r>
    </w:p>
    <w:p w:rsidR="004775B6" w:rsidRDefault="004775B6" w:rsidP="004775B6">
      <w:pPr>
        <w:numPr>
          <w:ilvl w:val="0"/>
          <w:numId w:val="4"/>
        </w:numPr>
        <w:rPr>
          <w:rFonts w:cs="Arial"/>
        </w:rPr>
      </w:pPr>
      <w:r>
        <w:rPr>
          <w:rFonts w:cs="Arial"/>
        </w:rPr>
        <w:t>Standards of Road Maintenance</w:t>
      </w:r>
    </w:p>
    <w:p w:rsidR="004775B6" w:rsidRDefault="004775B6" w:rsidP="004775B6">
      <w:pPr>
        <w:numPr>
          <w:ilvl w:val="0"/>
          <w:numId w:val="4"/>
        </w:numPr>
        <w:rPr>
          <w:rFonts w:cs="Arial"/>
        </w:rPr>
      </w:pPr>
      <w:r>
        <w:rPr>
          <w:rFonts w:cs="Arial"/>
        </w:rPr>
        <w:t>Fuel Consumption Levels</w:t>
      </w:r>
    </w:p>
    <w:p w:rsidR="004775B6" w:rsidRDefault="004775B6" w:rsidP="004775B6">
      <w:pPr>
        <w:numPr>
          <w:ilvl w:val="0"/>
          <w:numId w:val="4"/>
        </w:numPr>
        <w:rPr>
          <w:rFonts w:cs="Arial"/>
        </w:rPr>
      </w:pPr>
      <w:r>
        <w:rPr>
          <w:rFonts w:cs="Arial"/>
        </w:rPr>
        <w:t>Market Growth on Shetland’s Transport Network</w:t>
      </w:r>
    </w:p>
    <w:p w:rsidR="004775B6" w:rsidRDefault="004775B6" w:rsidP="004775B6">
      <w:pPr>
        <w:numPr>
          <w:ilvl w:val="0"/>
          <w:numId w:val="4"/>
        </w:numPr>
        <w:rPr>
          <w:rFonts w:cs="Arial"/>
        </w:rPr>
      </w:pPr>
      <w:r>
        <w:rPr>
          <w:rFonts w:cs="Arial"/>
        </w:rPr>
        <w:t>Public Transport Accessibility</w:t>
      </w:r>
    </w:p>
    <w:p w:rsidR="004775B6" w:rsidRDefault="004775B6" w:rsidP="004775B6">
      <w:pPr>
        <w:numPr>
          <w:ilvl w:val="0"/>
          <w:numId w:val="4"/>
        </w:numPr>
        <w:rPr>
          <w:rFonts w:cs="Arial"/>
        </w:rPr>
      </w:pPr>
      <w:r>
        <w:rPr>
          <w:rFonts w:cs="Arial"/>
        </w:rPr>
        <w:t>Sustainable Transport Usage</w:t>
      </w:r>
    </w:p>
    <w:p w:rsidR="004775B6" w:rsidRDefault="004775B6" w:rsidP="004775B6">
      <w:pPr>
        <w:numPr>
          <w:ilvl w:val="0"/>
          <w:numId w:val="4"/>
        </w:numPr>
        <w:rPr>
          <w:rFonts w:cs="Arial"/>
        </w:rPr>
      </w:pPr>
      <w:r>
        <w:rPr>
          <w:rFonts w:cs="Arial"/>
        </w:rPr>
        <w:t>Road Safety Levels</w:t>
      </w:r>
    </w:p>
    <w:p w:rsidR="004775B6" w:rsidRDefault="004775B6" w:rsidP="004775B6">
      <w:pPr>
        <w:pStyle w:val="arial"/>
        <w:numPr>
          <w:ilvl w:val="0"/>
          <w:numId w:val="4"/>
        </w:numPr>
        <w:rPr>
          <w:rFonts w:cs="Arial"/>
        </w:rPr>
      </w:pPr>
      <w:r>
        <w:rPr>
          <w:rFonts w:cs="Arial"/>
        </w:rPr>
        <w:t>Transport Integration Opportunities</w:t>
      </w:r>
    </w:p>
    <w:p w:rsidR="004B6312" w:rsidRDefault="004B6312" w:rsidP="004775B6"/>
    <w:p w:rsidR="00E50A9F" w:rsidRDefault="004775B6" w:rsidP="00E50A9F">
      <w:pPr>
        <w:rPr>
          <w:rFonts w:cs="Arial"/>
          <w:b/>
          <w:bCs/>
          <w:sz w:val="32"/>
        </w:rPr>
      </w:pPr>
      <w:r>
        <w:t xml:space="preserve">Using these KPIs progress has been monitored both year-on-year and with regard to the measurements in Scotland as a whole where possible. </w:t>
      </w:r>
      <w:r w:rsidR="00FB1B81">
        <w:t>For 2015/16, the KPIs were as follows:</w:t>
      </w:r>
    </w:p>
    <w:p w:rsidR="004B6312" w:rsidRPr="00691EA9" w:rsidRDefault="004B6312">
      <w:pPr>
        <w:rPr>
          <w:rFonts w:cs="Arial"/>
          <w:b/>
          <w:bCs/>
        </w:rPr>
      </w:pPr>
    </w:p>
    <w:p w:rsidR="00691EA9" w:rsidRPr="00FB1B81" w:rsidRDefault="00691EA9" w:rsidP="00691EA9">
      <w:pPr>
        <w:rPr>
          <w:rFonts w:cs="Arial"/>
          <w:u w:val="single"/>
        </w:rPr>
      </w:pPr>
      <w:r w:rsidRPr="00FB1B81">
        <w:rPr>
          <w:rFonts w:cs="Arial"/>
          <w:u w:val="single"/>
        </w:rPr>
        <w:t>Reliability of Shetland’s Transport</w:t>
      </w:r>
    </w:p>
    <w:p w:rsidR="00691EA9" w:rsidRDefault="00691EA9" w:rsidP="00691EA9">
      <w:pPr>
        <w:rPr>
          <w:rFonts w:cs="Arial"/>
        </w:rPr>
      </w:pPr>
    </w:p>
    <w:p w:rsidR="001C22F4" w:rsidRDefault="005A330F" w:rsidP="00691EA9">
      <w:pPr>
        <w:rPr>
          <w:rFonts w:cs="Arial"/>
        </w:rPr>
      </w:pPr>
      <w:r>
        <w:rPr>
          <w:rFonts w:cs="Arial"/>
        </w:rPr>
        <w:t xml:space="preserve">Inter-island air services are operated using small Norman-Bitten Islander aircraft between Tingwall and small island airstrips. There are many legitimate reasons for delays and cancellations. The principle reasons for variations in the published timetable are weather, lack of passenger bookings and runway capacity when emergency aircraft are present. Tingwall airport is not required to record cancellation and delay information electronically but the operator, </w:t>
      </w:r>
      <w:r w:rsidR="00685F70">
        <w:rPr>
          <w:rFonts w:cs="Arial"/>
        </w:rPr>
        <w:t>Airtask</w:t>
      </w:r>
      <w:r>
        <w:rPr>
          <w:rFonts w:cs="Arial"/>
        </w:rPr>
        <w:t xml:space="preserve">, </w:t>
      </w:r>
      <w:r w:rsidR="006D01A4">
        <w:rPr>
          <w:rFonts w:cs="Arial"/>
        </w:rPr>
        <w:t>started recording and categorising cancellation data in June 2015</w:t>
      </w:r>
      <w:r>
        <w:rPr>
          <w:rFonts w:cs="Arial"/>
        </w:rPr>
        <w:t>.</w:t>
      </w:r>
      <w:r w:rsidR="006D01A4">
        <w:rPr>
          <w:rFonts w:cs="Arial"/>
        </w:rPr>
        <w:t xml:space="preserve"> For the 12 months starting June 2015 no flights were cancelled for technical reasons but 14 were cancelled for operational reasons. In addition, 165 flights were cancelled because there were no passengers and the weather caused a total of 564 cancellations.</w:t>
      </w:r>
      <w:r w:rsidR="007A2601">
        <w:rPr>
          <w:rFonts w:cs="Arial"/>
        </w:rPr>
        <w:t xml:space="preserve"> </w:t>
      </w:r>
    </w:p>
    <w:p w:rsidR="007F0F5F" w:rsidRDefault="007F0F5F" w:rsidP="00691EA9">
      <w:pPr>
        <w:rPr>
          <w:rFonts w:cs="Arial"/>
        </w:rPr>
      </w:pPr>
    </w:p>
    <w:p w:rsidR="00187E19" w:rsidRDefault="005A330F" w:rsidP="00691EA9">
      <w:pPr>
        <w:rPr>
          <w:rFonts w:cs="Arial"/>
        </w:rPr>
      </w:pPr>
      <w:r>
        <w:rPr>
          <w:rFonts w:cs="Arial"/>
        </w:rPr>
        <w:t>Inter-island ferry vessels are designed to operate year-round in Shetland weather conditions</w:t>
      </w:r>
      <w:r w:rsidR="00A6613F">
        <w:rPr>
          <w:rFonts w:cs="Arial"/>
        </w:rPr>
        <w:t xml:space="preserve"> resulting in a</w:t>
      </w:r>
      <w:r w:rsidR="007A2601">
        <w:rPr>
          <w:rFonts w:cs="Arial"/>
        </w:rPr>
        <w:t>n</w:t>
      </w:r>
      <w:r w:rsidR="00A6613F">
        <w:rPr>
          <w:rFonts w:cs="Arial"/>
        </w:rPr>
        <w:t xml:space="preserve"> </w:t>
      </w:r>
      <w:r w:rsidR="007A2601">
        <w:rPr>
          <w:rFonts w:cs="Arial"/>
        </w:rPr>
        <w:t xml:space="preserve">extremely </w:t>
      </w:r>
      <w:r w:rsidR="00A6613F">
        <w:rPr>
          <w:rFonts w:cs="Arial"/>
        </w:rPr>
        <w:t xml:space="preserve">good reliability record. </w:t>
      </w:r>
    </w:p>
    <w:p w:rsidR="00383D48" w:rsidRDefault="00383D48" w:rsidP="00691EA9">
      <w:pPr>
        <w:rPr>
          <w:rFonts w:cs="Arial"/>
        </w:rPr>
      </w:pPr>
    </w:p>
    <w:p w:rsidR="00691EA9" w:rsidRPr="00691EA9" w:rsidRDefault="00C31672" w:rsidP="00691EA9">
      <w:pPr>
        <w:rPr>
          <w:rFonts w:cs="Arial"/>
        </w:rPr>
      </w:pPr>
      <w:r>
        <w:rPr>
          <w:rFonts w:cs="Arial"/>
        </w:rPr>
        <w:t>External</w:t>
      </w:r>
      <w:r w:rsidR="00FB1B81">
        <w:rPr>
          <w:rFonts w:cs="Arial"/>
        </w:rPr>
        <w:t>ly, Northlink ferry sailings were delayed 37 (5.1%) times and cancelled 23 (3.2%) times during 2015/16. In the same period, a total of 102 flights to or from Sumburgh Airport were cancelled due to weather conditions.</w:t>
      </w:r>
      <w:r w:rsidR="00176588">
        <w:rPr>
          <w:rFonts w:cs="Arial"/>
        </w:rPr>
        <w:t xml:space="preserve"> </w:t>
      </w:r>
    </w:p>
    <w:p w:rsidR="007A2601" w:rsidRDefault="007A2601">
      <w:pPr>
        <w:rPr>
          <w:rFonts w:cs="Arial"/>
          <w:u w:val="single"/>
        </w:rPr>
      </w:pPr>
      <w:r>
        <w:rPr>
          <w:rFonts w:cs="Arial"/>
          <w:u w:val="single"/>
        </w:rPr>
        <w:br w:type="page"/>
      </w:r>
    </w:p>
    <w:p w:rsidR="00691EA9" w:rsidRPr="00FB1B81" w:rsidRDefault="00691EA9" w:rsidP="00691EA9">
      <w:pPr>
        <w:rPr>
          <w:rFonts w:cs="Arial"/>
          <w:u w:val="single"/>
        </w:rPr>
      </w:pPr>
      <w:r w:rsidRPr="00FB1B81">
        <w:rPr>
          <w:rFonts w:cs="Arial"/>
          <w:u w:val="single"/>
        </w:rPr>
        <w:lastRenderedPageBreak/>
        <w:t>Standards of Road Maintenance</w:t>
      </w:r>
    </w:p>
    <w:p w:rsidR="00FB1B81" w:rsidRDefault="00FB1B81" w:rsidP="00691EA9">
      <w:pPr>
        <w:rPr>
          <w:rFonts w:cs="Arial"/>
        </w:rPr>
      </w:pPr>
    </w:p>
    <w:p w:rsidR="00FB1B81" w:rsidRDefault="00FB1B81" w:rsidP="00691EA9">
      <w:pPr>
        <w:rPr>
          <w:rFonts w:cs="Arial"/>
        </w:rPr>
      </w:pPr>
      <w:r>
        <w:rPr>
          <w:rFonts w:cs="Arial"/>
        </w:rPr>
        <w:t xml:space="preserve">The latest figures from Transport Scotland </w:t>
      </w:r>
      <w:r w:rsidR="00D55C58">
        <w:rPr>
          <w:rFonts w:cs="Arial"/>
        </w:rPr>
        <w:t xml:space="preserve">are for 2014/15 and </w:t>
      </w:r>
      <w:r>
        <w:rPr>
          <w:rFonts w:cs="Arial"/>
        </w:rPr>
        <w:t>show that 11% of Shetland’</w:t>
      </w:r>
      <w:r w:rsidR="002C444D">
        <w:rPr>
          <w:rFonts w:cs="Arial"/>
        </w:rPr>
        <w:t xml:space="preserve">s roads </w:t>
      </w:r>
      <w:r w:rsidR="00D55C58">
        <w:rPr>
          <w:rFonts w:cs="Arial"/>
        </w:rPr>
        <w:t xml:space="preserve">were </w:t>
      </w:r>
      <w:r w:rsidR="002C444D">
        <w:rPr>
          <w:rFonts w:cs="Arial"/>
        </w:rPr>
        <w:t>in a</w:t>
      </w:r>
      <w:r>
        <w:rPr>
          <w:rFonts w:cs="Arial"/>
        </w:rPr>
        <w:t xml:space="preserve"> </w:t>
      </w:r>
      <w:r w:rsidR="002C444D">
        <w:rPr>
          <w:rFonts w:cs="Arial"/>
        </w:rPr>
        <w:t xml:space="preserve">red </w:t>
      </w:r>
      <w:r>
        <w:rPr>
          <w:rFonts w:cs="Arial"/>
        </w:rPr>
        <w:t xml:space="preserve">condition and 31% are in </w:t>
      </w:r>
      <w:r w:rsidR="002C444D">
        <w:rPr>
          <w:rFonts w:cs="Arial"/>
        </w:rPr>
        <w:t xml:space="preserve">amber </w:t>
      </w:r>
      <w:r>
        <w:rPr>
          <w:rFonts w:cs="Arial"/>
        </w:rPr>
        <w:t>condition.</w:t>
      </w:r>
      <w:r w:rsidR="002C444D">
        <w:rPr>
          <w:rFonts w:cs="Arial"/>
        </w:rPr>
        <w:t xml:space="preserve"> This compares with Scottish averages</w:t>
      </w:r>
      <w:r w:rsidR="009A1F12">
        <w:rPr>
          <w:rFonts w:cs="Arial"/>
        </w:rPr>
        <w:t xml:space="preserve"> of 7.4% and 28.9% respectively and </w:t>
      </w:r>
      <w:r w:rsidR="007521B5">
        <w:rPr>
          <w:rFonts w:cs="Arial"/>
        </w:rPr>
        <w:t xml:space="preserve">represents an increase from </w:t>
      </w:r>
      <w:r w:rsidR="007521B5" w:rsidRPr="00976361">
        <w:rPr>
          <w:rFonts w:cs="Arial"/>
        </w:rPr>
        <w:t>2013/14</w:t>
      </w:r>
      <w:r w:rsidR="009A1F12">
        <w:rPr>
          <w:rFonts w:cs="Arial"/>
        </w:rPr>
        <w:t xml:space="preserve"> from 8% and 29% respectively.</w:t>
      </w:r>
      <w:r w:rsidR="00D55C58">
        <w:rPr>
          <w:rFonts w:cs="Arial"/>
        </w:rPr>
        <w:t xml:space="preserve"> These figures are produced annually, usually in October, and so are not available at the time of publishing the annual report.</w:t>
      </w:r>
      <w:r w:rsidR="00691A81">
        <w:rPr>
          <w:rFonts w:cs="Arial"/>
        </w:rPr>
        <w:t xml:space="preserve"> </w:t>
      </w:r>
    </w:p>
    <w:p w:rsidR="007A2601" w:rsidRDefault="007A2601" w:rsidP="00691EA9">
      <w:pPr>
        <w:rPr>
          <w:rFonts w:cs="Arial"/>
          <w:u w:val="single"/>
        </w:rPr>
      </w:pPr>
    </w:p>
    <w:p w:rsidR="00691EA9" w:rsidRPr="002C444D" w:rsidRDefault="00691EA9" w:rsidP="00691EA9">
      <w:pPr>
        <w:rPr>
          <w:rFonts w:cs="Arial"/>
          <w:u w:val="single"/>
        </w:rPr>
      </w:pPr>
      <w:r w:rsidRPr="002C444D">
        <w:rPr>
          <w:rFonts w:cs="Arial"/>
          <w:u w:val="single"/>
        </w:rPr>
        <w:t>Fuel Consumption Levels</w:t>
      </w:r>
    </w:p>
    <w:p w:rsidR="002C444D" w:rsidRDefault="002C444D" w:rsidP="00691EA9">
      <w:pPr>
        <w:rPr>
          <w:rFonts w:cs="Arial"/>
        </w:rPr>
      </w:pPr>
    </w:p>
    <w:p w:rsidR="002C444D" w:rsidRDefault="002C444D" w:rsidP="00691EA9">
      <w:pPr>
        <w:rPr>
          <w:rFonts w:cs="Arial"/>
        </w:rPr>
      </w:pPr>
      <w:r>
        <w:rPr>
          <w:rFonts w:cs="Arial"/>
        </w:rPr>
        <w:t xml:space="preserve">Under normal circumstances, fuel consumption </w:t>
      </w:r>
      <w:r w:rsidR="007A2601">
        <w:rPr>
          <w:rFonts w:cs="Arial"/>
        </w:rPr>
        <w:t xml:space="preserve">for an entire district would be </w:t>
      </w:r>
      <w:r>
        <w:rPr>
          <w:rFonts w:cs="Arial"/>
        </w:rPr>
        <w:t xml:space="preserve">difficult to measure. For Shetland though, courtesy of Scottish Fuels, we are now able to obtain figures for the importation of vehicle fuels. </w:t>
      </w:r>
      <w:r w:rsidR="007A2601">
        <w:rPr>
          <w:rFonts w:cs="Arial"/>
        </w:rPr>
        <w:t xml:space="preserve">Scottish Fuels is the sole importer. </w:t>
      </w:r>
      <w:r>
        <w:rPr>
          <w:rFonts w:cs="Arial"/>
        </w:rPr>
        <w:t>Excluding heating and agricultural fuels, the figures for 2015 calendar year were: 3,900 tonnes of petrol and 12,500 tonnes of diesel.</w:t>
      </w:r>
      <w:r w:rsidR="009A1F12">
        <w:rPr>
          <w:rFonts w:cs="Arial"/>
        </w:rPr>
        <w:t xml:space="preserve"> Scottish Fuels report that there is little seasonal variation in import figures. We are investigating whether historical information might be available that would help us ident</w:t>
      </w:r>
      <w:r w:rsidR="007A2601">
        <w:rPr>
          <w:rFonts w:cs="Arial"/>
        </w:rPr>
        <w:t>ify trends in fuels consumption and if the data can be made available on a financial year basis.</w:t>
      </w:r>
    </w:p>
    <w:p w:rsidR="0067029F" w:rsidRDefault="0067029F">
      <w:pPr>
        <w:rPr>
          <w:rFonts w:cs="Arial"/>
          <w:u w:val="single"/>
        </w:rPr>
      </w:pPr>
    </w:p>
    <w:p w:rsidR="00691EA9" w:rsidRPr="002C444D" w:rsidRDefault="00691EA9" w:rsidP="00691EA9">
      <w:pPr>
        <w:rPr>
          <w:rFonts w:cs="Arial"/>
          <w:u w:val="single"/>
        </w:rPr>
      </w:pPr>
      <w:r w:rsidRPr="002C444D">
        <w:rPr>
          <w:rFonts w:cs="Arial"/>
          <w:u w:val="single"/>
        </w:rPr>
        <w:t>Market Growth on Shetland’s Transport Network</w:t>
      </w:r>
    </w:p>
    <w:p w:rsidR="002C444D" w:rsidRDefault="002C444D" w:rsidP="00691EA9">
      <w:pPr>
        <w:rPr>
          <w:rFonts w:cs="Arial"/>
        </w:rPr>
      </w:pPr>
    </w:p>
    <w:p w:rsidR="0067029F" w:rsidRDefault="0067029F" w:rsidP="00691EA9">
      <w:pPr>
        <w:rPr>
          <w:rFonts w:cs="Arial"/>
        </w:rPr>
      </w:pPr>
      <w:r>
        <w:rPr>
          <w:rFonts w:cs="Arial"/>
        </w:rPr>
        <w:t>The table below details changes in passenger numbers over the past two years. As can be seen, passenger numbers have grown on all modes with the exception of internal ferry services.</w:t>
      </w:r>
    </w:p>
    <w:p w:rsidR="0067029F" w:rsidRDefault="0067029F" w:rsidP="00691EA9">
      <w:pPr>
        <w:rPr>
          <w:rFonts w:cs="Arial"/>
        </w:rPr>
      </w:pPr>
    </w:p>
    <w:tbl>
      <w:tblPr>
        <w:tblStyle w:val="TableGrid"/>
        <w:tblW w:w="0" w:type="auto"/>
        <w:tblLook w:val="04A0"/>
      </w:tblPr>
      <w:tblGrid>
        <w:gridCol w:w="2498"/>
        <w:gridCol w:w="2353"/>
        <w:gridCol w:w="2353"/>
        <w:gridCol w:w="2039"/>
      </w:tblGrid>
      <w:tr w:rsidR="00176588" w:rsidTr="00176588">
        <w:tc>
          <w:tcPr>
            <w:tcW w:w="2498" w:type="dxa"/>
          </w:tcPr>
          <w:p w:rsidR="00176588" w:rsidRPr="00451B52" w:rsidRDefault="00176588" w:rsidP="00691EA9">
            <w:pPr>
              <w:rPr>
                <w:rFonts w:cs="Arial"/>
                <w:b/>
              </w:rPr>
            </w:pPr>
          </w:p>
        </w:tc>
        <w:tc>
          <w:tcPr>
            <w:tcW w:w="2353" w:type="dxa"/>
          </w:tcPr>
          <w:p w:rsidR="00176588" w:rsidRPr="00451B52" w:rsidRDefault="00176588" w:rsidP="00691EA9">
            <w:pPr>
              <w:rPr>
                <w:rFonts w:cs="Arial"/>
                <w:b/>
              </w:rPr>
            </w:pPr>
            <w:r w:rsidRPr="00451B52">
              <w:rPr>
                <w:rFonts w:cs="Arial"/>
                <w:b/>
              </w:rPr>
              <w:t>2014-2015</w:t>
            </w:r>
          </w:p>
        </w:tc>
        <w:tc>
          <w:tcPr>
            <w:tcW w:w="2353" w:type="dxa"/>
          </w:tcPr>
          <w:p w:rsidR="00176588" w:rsidRPr="00451B52" w:rsidRDefault="00176588" w:rsidP="00691EA9">
            <w:pPr>
              <w:rPr>
                <w:rFonts w:cs="Arial"/>
                <w:b/>
              </w:rPr>
            </w:pPr>
            <w:r w:rsidRPr="00451B52">
              <w:rPr>
                <w:rFonts w:cs="Arial"/>
                <w:b/>
              </w:rPr>
              <w:t>2015-2016</w:t>
            </w:r>
          </w:p>
        </w:tc>
        <w:tc>
          <w:tcPr>
            <w:tcW w:w="2039" w:type="dxa"/>
          </w:tcPr>
          <w:p w:rsidR="00176588" w:rsidRPr="00451B52" w:rsidRDefault="00176588" w:rsidP="00691EA9">
            <w:pPr>
              <w:rPr>
                <w:rFonts w:cs="Arial"/>
                <w:b/>
              </w:rPr>
            </w:pPr>
            <w:r w:rsidRPr="00451B52">
              <w:rPr>
                <w:rFonts w:cs="Arial"/>
                <w:b/>
              </w:rPr>
              <w:t>Change</w:t>
            </w:r>
          </w:p>
        </w:tc>
      </w:tr>
      <w:tr w:rsidR="00176588" w:rsidTr="00176588">
        <w:tc>
          <w:tcPr>
            <w:tcW w:w="2498" w:type="dxa"/>
          </w:tcPr>
          <w:p w:rsidR="00176588" w:rsidRPr="00451B52" w:rsidRDefault="00176588" w:rsidP="00691EA9">
            <w:pPr>
              <w:rPr>
                <w:rFonts w:cs="Arial"/>
                <w:b/>
              </w:rPr>
            </w:pPr>
            <w:r w:rsidRPr="00451B52">
              <w:rPr>
                <w:rFonts w:cs="Arial"/>
                <w:b/>
              </w:rPr>
              <w:t>Bus Passengers</w:t>
            </w:r>
          </w:p>
        </w:tc>
        <w:tc>
          <w:tcPr>
            <w:tcW w:w="2353" w:type="dxa"/>
          </w:tcPr>
          <w:p w:rsidR="00176588" w:rsidRDefault="00176588" w:rsidP="00691EA9">
            <w:pPr>
              <w:rPr>
                <w:rFonts w:cs="Arial"/>
              </w:rPr>
            </w:pPr>
            <w:r>
              <w:rPr>
                <w:rFonts w:cs="Arial"/>
              </w:rPr>
              <w:t>364,482</w:t>
            </w:r>
          </w:p>
        </w:tc>
        <w:tc>
          <w:tcPr>
            <w:tcW w:w="2353" w:type="dxa"/>
          </w:tcPr>
          <w:p w:rsidR="00176588" w:rsidRDefault="00176588" w:rsidP="00691EA9">
            <w:pPr>
              <w:rPr>
                <w:rFonts w:cs="Arial"/>
              </w:rPr>
            </w:pPr>
            <w:r>
              <w:rPr>
                <w:rFonts w:cs="Arial"/>
              </w:rPr>
              <w:t>372,432</w:t>
            </w:r>
          </w:p>
        </w:tc>
        <w:tc>
          <w:tcPr>
            <w:tcW w:w="2039" w:type="dxa"/>
          </w:tcPr>
          <w:p w:rsidR="00176588" w:rsidRDefault="0067029F" w:rsidP="00691EA9">
            <w:pPr>
              <w:rPr>
                <w:rFonts w:cs="Arial"/>
              </w:rPr>
            </w:pPr>
            <w:r>
              <w:rPr>
                <w:rFonts w:cs="Arial"/>
              </w:rPr>
              <w:t>+2.2%</w:t>
            </w:r>
          </w:p>
        </w:tc>
      </w:tr>
      <w:tr w:rsidR="00176588" w:rsidTr="00176588">
        <w:tc>
          <w:tcPr>
            <w:tcW w:w="2498" w:type="dxa"/>
          </w:tcPr>
          <w:p w:rsidR="00176588" w:rsidRPr="00451B52" w:rsidRDefault="00176588" w:rsidP="00691EA9">
            <w:pPr>
              <w:rPr>
                <w:rFonts w:cs="Arial"/>
                <w:b/>
              </w:rPr>
            </w:pPr>
            <w:r w:rsidRPr="00451B52">
              <w:rPr>
                <w:rFonts w:cs="Arial"/>
                <w:b/>
              </w:rPr>
              <w:t>Internal Ferry Passengers</w:t>
            </w:r>
          </w:p>
        </w:tc>
        <w:tc>
          <w:tcPr>
            <w:tcW w:w="2353" w:type="dxa"/>
          </w:tcPr>
          <w:p w:rsidR="00176588" w:rsidRDefault="00176588" w:rsidP="00691EA9">
            <w:pPr>
              <w:rPr>
                <w:rFonts w:cs="Arial"/>
              </w:rPr>
            </w:pPr>
            <w:r>
              <w:rPr>
                <w:rFonts w:cs="Arial"/>
              </w:rPr>
              <w:t>766,949</w:t>
            </w:r>
          </w:p>
        </w:tc>
        <w:tc>
          <w:tcPr>
            <w:tcW w:w="2353" w:type="dxa"/>
          </w:tcPr>
          <w:p w:rsidR="00176588" w:rsidRDefault="00176588" w:rsidP="00691EA9">
            <w:pPr>
              <w:rPr>
                <w:rFonts w:cs="Arial"/>
              </w:rPr>
            </w:pPr>
            <w:r>
              <w:rPr>
                <w:rFonts w:cs="Arial"/>
              </w:rPr>
              <w:t>741,902</w:t>
            </w:r>
          </w:p>
        </w:tc>
        <w:tc>
          <w:tcPr>
            <w:tcW w:w="2039" w:type="dxa"/>
          </w:tcPr>
          <w:p w:rsidR="00176588" w:rsidRDefault="0067029F" w:rsidP="00691EA9">
            <w:pPr>
              <w:rPr>
                <w:rFonts w:cs="Arial"/>
              </w:rPr>
            </w:pPr>
            <w:r>
              <w:rPr>
                <w:rFonts w:cs="Arial"/>
              </w:rPr>
              <w:t>-3.3%</w:t>
            </w:r>
          </w:p>
        </w:tc>
      </w:tr>
      <w:tr w:rsidR="00176588" w:rsidTr="00176588">
        <w:tc>
          <w:tcPr>
            <w:tcW w:w="2498" w:type="dxa"/>
          </w:tcPr>
          <w:p w:rsidR="00176588" w:rsidRPr="00451B52" w:rsidRDefault="00176588" w:rsidP="00691EA9">
            <w:pPr>
              <w:rPr>
                <w:rFonts w:cs="Arial"/>
                <w:b/>
              </w:rPr>
            </w:pPr>
            <w:r w:rsidRPr="00451B52">
              <w:rPr>
                <w:rFonts w:cs="Arial"/>
                <w:b/>
              </w:rPr>
              <w:t>Tingwall Passengers</w:t>
            </w:r>
          </w:p>
        </w:tc>
        <w:tc>
          <w:tcPr>
            <w:tcW w:w="2353" w:type="dxa"/>
          </w:tcPr>
          <w:p w:rsidR="00176588" w:rsidRDefault="00176588" w:rsidP="00691EA9">
            <w:pPr>
              <w:rPr>
                <w:rFonts w:cs="Arial"/>
              </w:rPr>
            </w:pPr>
            <w:r>
              <w:rPr>
                <w:rFonts w:cs="Arial"/>
              </w:rPr>
              <w:t>3,739</w:t>
            </w:r>
          </w:p>
        </w:tc>
        <w:tc>
          <w:tcPr>
            <w:tcW w:w="2353" w:type="dxa"/>
          </w:tcPr>
          <w:p w:rsidR="00176588" w:rsidRDefault="00176588" w:rsidP="00691EA9">
            <w:pPr>
              <w:rPr>
                <w:rFonts w:cs="Arial"/>
              </w:rPr>
            </w:pPr>
            <w:r>
              <w:rPr>
                <w:rFonts w:cs="Arial"/>
              </w:rPr>
              <w:t>4,175</w:t>
            </w:r>
          </w:p>
        </w:tc>
        <w:tc>
          <w:tcPr>
            <w:tcW w:w="2039" w:type="dxa"/>
          </w:tcPr>
          <w:p w:rsidR="00176588" w:rsidRDefault="0067029F" w:rsidP="00691EA9">
            <w:pPr>
              <w:rPr>
                <w:rFonts w:cs="Arial"/>
              </w:rPr>
            </w:pPr>
            <w:r>
              <w:rPr>
                <w:rFonts w:cs="Arial"/>
              </w:rPr>
              <w:t>+1.2%</w:t>
            </w:r>
          </w:p>
        </w:tc>
      </w:tr>
      <w:tr w:rsidR="00176588" w:rsidTr="00176588">
        <w:tc>
          <w:tcPr>
            <w:tcW w:w="2498" w:type="dxa"/>
          </w:tcPr>
          <w:p w:rsidR="00176588" w:rsidRPr="00451B52" w:rsidRDefault="00176588" w:rsidP="00176588">
            <w:pPr>
              <w:rPr>
                <w:rFonts w:cs="Arial"/>
                <w:b/>
              </w:rPr>
            </w:pPr>
            <w:r w:rsidRPr="00451B52">
              <w:rPr>
                <w:rFonts w:cs="Arial"/>
                <w:b/>
              </w:rPr>
              <w:t>Northlink Passengers</w:t>
            </w:r>
          </w:p>
        </w:tc>
        <w:tc>
          <w:tcPr>
            <w:tcW w:w="2353" w:type="dxa"/>
          </w:tcPr>
          <w:p w:rsidR="00176588" w:rsidRDefault="00176588" w:rsidP="00691EA9">
            <w:pPr>
              <w:rPr>
                <w:rFonts w:cs="Arial"/>
              </w:rPr>
            </w:pPr>
            <w:r>
              <w:rPr>
                <w:rFonts w:cs="Arial"/>
              </w:rPr>
              <w:t>119,918</w:t>
            </w:r>
          </w:p>
        </w:tc>
        <w:tc>
          <w:tcPr>
            <w:tcW w:w="2353" w:type="dxa"/>
          </w:tcPr>
          <w:p w:rsidR="00176588" w:rsidRDefault="00176588" w:rsidP="00691EA9">
            <w:pPr>
              <w:rPr>
                <w:rFonts w:cs="Arial"/>
              </w:rPr>
            </w:pPr>
            <w:r>
              <w:rPr>
                <w:rFonts w:cs="Arial"/>
              </w:rPr>
              <w:t>121,990</w:t>
            </w:r>
          </w:p>
        </w:tc>
        <w:tc>
          <w:tcPr>
            <w:tcW w:w="2039" w:type="dxa"/>
          </w:tcPr>
          <w:p w:rsidR="00176588" w:rsidRDefault="0067029F" w:rsidP="00691EA9">
            <w:pPr>
              <w:rPr>
                <w:rFonts w:cs="Arial"/>
              </w:rPr>
            </w:pPr>
            <w:r>
              <w:rPr>
                <w:rFonts w:cs="Arial"/>
              </w:rPr>
              <w:t>+1.7%</w:t>
            </w:r>
          </w:p>
        </w:tc>
      </w:tr>
      <w:tr w:rsidR="00176588" w:rsidTr="00176588">
        <w:tc>
          <w:tcPr>
            <w:tcW w:w="2498" w:type="dxa"/>
          </w:tcPr>
          <w:p w:rsidR="00176588" w:rsidRPr="00451B52" w:rsidRDefault="00176588" w:rsidP="00691EA9">
            <w:pPr>
              <w:rPr>
                <w:rFonts w:cs="Arial"/>
                <w:b/>
              </w:rPr>
            </w:pPr>
            <w:r w:rsidRPr="00451B52">
              <w:rPr>
                <w:rFonts w:cs="Arial"/>
                <w:b/>
              </w:rPr>
              <w:t>Sumburgh Passengers</w:t>
            </w:r>
          </w:p>
        </w:tc>
        <w:tc>
          <w:tcPr>
            <w:tcW w:w="2353" w:type="dxa"/>
          </w:tcPr>
          <w:p w:rsidR="00176588" w:rsidRDefault="00176588" w:rsidP="00691EA9">
            <w:pPr>
              <w:rPr>
                <w:rFonts w:cs="Arial"/>
              </w:rPr>
            </w:pPr>
            <w:r>
              <w:rPr>
                <w:rFonts w:cs="Arial"/>
              </w:rPr>
              <w:t>264,521</w:t>
            </w:r>
          </w:p>
        </w:tc>
        <w:tc>
          <w:tcPr>
            <w:tcW w:w="2353" w:type="dxa"/>
          </w:tcPr>
          <w:p w:rsidR="00176588" w:rsidRDefault="00176588" w:rsidP="00691EA9">
            <w:pPr>
              <w:rPr>
                <w:rFonts w:cs="Arial"/>
              </w:rPr>
            </w:pPr>
            <w:r>
              <w:rPr>
                <w:rFonts w:cs="Arial"/>
              </w:rPr>
              <w:t>276,126</w:t>
            </w:r>
          </w:p>
        </w:tc>
        <w:tc>
          <w:tcPr>
            <w:tcW w:w="2039" w:type="dxa"/>
          </w:tcPr>
          <w:p w:rsidR="00176588" w:rsidRDefault="0067029F" w:rsidP="00691EA9">
            <w:pPr>
              <w:rPr>
                <w:rFonts w:cs="Arial"/>
              </w:rPr>
            </w:pPr>
            <w:r>
              <w:rPr>
                <w:rFonts w:cs="Arial"/>
              </w:rPr>
              <w:t>+4.4%</w:t>
            </w:r>
          </w:p>
        </w:tc>
      </w:tr>
    </w:tbl>
    <w:p w:rsidR="00176588" w:rsidRDefault="00176588" w:rsidP="00691EA9">
      <w:pPr>
        <w:rPr>
          <w:rFonts w:cs="Arial"/>
        </w:rPr>
      </w:pPr>
    </w:p>
    <w:p w:rsidR="00691EA9" w:rsidRDefault="00691EA9" w:rsidP="00691EA9">
      <w:pPr>
        <w:rPr>
          <w:rFonts w:cs="Arial"/>
          <w:u w:val="single"/>
        </w:rPr>
      </w:pPr>
      <w:r w:rsidRPr="002C444D">
        <w:rPr>
          <w:rFonts w:cs="Arial"/>
          <w:u w:val="single"/>
        </w:rPr>
        <w:t>Public Transport Accessibility</w:t>
      </w:r>
    </w:p>
    <w:p w:rsidR="002C444D" w:rsidRDefault="002C444D" w:rsidP="00691EA9">
      <w:pPr>
        <w:rPr>
          <w:rFonts w:cs="Arial"/>
          <w:u w:val="single"/>
        </w:rPr>
      </w:pPr>
    </w:p>
    <w:p w:rsidR="00813A01" w:rsidRDefault="00813A01" w:rsidP="00813A01">
      <w:r>
        <w:t xml:space="preserve">All mainline bus services are wheelchair accessible but there are variations in the accessibility of feeder services. External ferry and air services are wheelchair accessible, the latter with assistance from airport and airline staff. Ferries between the mainland and Yell are wheelchair accessible but other internal ferry services are only accessible if the passenger remains in their vehicle during the crossing. This is practical for services to Whalsay, Fetlar and Unst but more difficult for services to Fair Isle, Papa Stour and Foula. Accessibility on internal flights </w:t>
      </w:r>
      <w:r w:rsidR="00965210">
        <w:t xml:space="preserve">is limited </w:t>
      </w:r>
      <w:r w:rsidR="009067AF">
        <w:t>by safety requirements and the layout of the small aircraft. No disabled passenger would be refused but they would have to travel in, and therefore be transferable to, an aircraft seat.</w:t>
      </w:r>
    </w:p>
    <w:p w:rsidR="0067029F" w:rsidRPr="002C444D" w:rsidRDefault="0067029F" w:rsidP="00691EA9">
      <w:pPr>
        <w:rPr>
          <w:rFonts w:cs="Arial"/>
          <w:u w:val="single"/>
        </w:rPr>
      </w:pPr>
    </w:p>
    <w:p w:rsidR="00691EA9" w:rsidRPr="002C444D" w:rsidRDefault="00691EA9" w:rsidP="00691EA9">
      <w:pPr>
        <w:rPr>
          <w:rFonts w:cs="Arial"/>
          <w:u w:val="single"/>
        </w:rPr>
      </w:pPr>
      <w:r w:rsidRPr="002C444D">
        <w:rPr>
          <w:rFonts w:cs="Arial"/>
          <w:u w:val="single"/>
        </w:rPr>
        <w:lastRenderedPageBreak/>
        <w:t>Sustainable Transport Usage</w:t>
      </w:r>
    </w:p>
    <w:p w:rsidR="002C444D" w:rsidRDefault="002C444D" w:rsidP="00691EA9">
      <w:pPr>
        <w:rPr>
          <w:rFonts w:cs="Arial"/>
        </w:rPr>
      </w:pPr>
    </w:p>
    <w:p w:rsidR="009067AF" w:rsidRDefault="009067AF" w:rsidP="009067AF">
      <w:pPr>
        <w:rPr>
          <w:rFonts w:cs="Arial"/>
        </w:rPr>
      </w:pPr>
      <w:r>
        <w:rPr>
          <w:rFonts w:cs="Arial"/>
        </w:rPr>
        <w:t>According to Cycling Scotland’s annual Cycle Monitoring Report 2016, the number of adult Shetlanders cycling to work usually or regularly stood at 2.7% in 2014 as compared to 6.1% for Scotland as a whole. The 3 wards which have the highest percentage of adults travelling to work were Lerwick North and South plus South Mainland. The same report finds that Shetland has the second lowest number of households without access to a car for private use</w:t>
      </w:r>
      <w:r w:rsidR="007A2601">
        <w:rPr>
          <w:rFonts w:cs="Arial"/>
        </w:rPr>
        <w:t xml:space="preserve"> in Scotland</w:t>
      </w:r>
      <w:r>
        <w:rPr>
          <w:rFonts w:cs="Arial"/>
        </w:rPr>
        <w:t xml:space="preserve">. </w:t>
      </w:r>
      <w:r w:rsidR="00187E19">
        <w:rPr>
          <w:rFonts w:cs="Arial"/>
        </w:rPr>
        <w:t>The number of cars registered in Shetland rose from 14,234 in 2014/15 to 14,761 in 2015/16.</w:t>
      </w:r>
    </w:p>
    <w:p w:rsidR="009067AF" w:rsidRDefault="009067AF" w:rsidP="009067AF">
      <w:pPr>
        <w:rPr>
          <w:rFonts w:cs="Arial"/>
        </w:rPr>
      </w:pPr>
    </w:p>
    <w:p w:rsidR="00187E19" w:rsidRDefault="00187E19" w:rsidP="00187E19">
      <w:pPr>
        <w:rPr>
          <w:rFonts w:cs="Arial"/>
        </w:rPr>
      </w:pPr>
      <w:r>
        <w:rPr>
          <w:rFonts w:cs="Arial"/>
        </w:rPr>
        <w:t xml:space="preserve">ZetTrans is investigating the suitability of using the Scottish Household Survey travel diaries to assess modal split and journey purpose with a view to analysing sustainable transport use in Shetland. </w:t>
      </w:r>
    </w:p>
    <w:p w:rsidR="00187E19" w:rsidRDefault="00187E19" w:rsidP="00187E19">
      <w:pPr>
        <w:rPr>
          <w:rFonts w:cs="Arial"/>
        </w:rPr>
      </w:pPr>
    </w:p>
    <w:p w:rsidR="005A655B" w:rsidRPr="002C444D" w:rsidRDefault="00691EA9" w:rsidP="00691EA9">
      <w:pPr>
        <w:rPr>
          <w:rFonts w:cs="Arial"/>
          <w:u w:val="single"/>
        </w:rPr>
      </w:pPr>
      <w:r w:rsidRPr="002C444D">
        <w:rPr>
          <w:rFonts w:cs="Arial"/>
          <w:u w:val="single"/>
        </w:rPr>
        <w:t>Road Safety Levels</w:t>
      </w:r>
    </w:p>
    <w:p w:rsidR="002C444D" w:rsidRDefault="002C444D" w:rsidP="00691EA9">
      <w:pPr>
        <w:pStyle w:val="arial"/>
        <w:rPr>
          <w:rFonts w:cs="Arial"/>
        </w:rPr>
      </w:pPr>
    </w:p>
    <w:p w:rsidR="005A655B" w:rsidRDefault="005A655B" w:rsidP="00691EA9">
      <w:pPr>
        <w:pStyle w:val="arial"/>
        <w:rPr>
          <w:rFonts w:cs="Arial"/>
        </w:rPr>
      </w:pPr>
      <w:r>
        <w:rPr>
          <w:rFonts w:cs="Arial"/>
        </w:rPr>
        <w:t xml:space="preserve">The number of people seriously injured on Shetland’s roads went up from 2 in 2014/15 to 3 in 2015/16. In the same period, the number of fatalities rose from 1 to 3. Shetlands statistics are low and it is difficult to discern any pattern using only the annual figures. Over time however, the average number of serious injuries and fatalities appears to be falling. Between 2004/08 there was an average of 2 serious injuries and 6 deaths per year as compared to 1 </w:t>
      </w:r>
      <w:r w:rsidR="009F72AD">
        <w:rPr>
          <w:rFonts w:cs="Arial"/>
        </w:rPr>
        <w:t>and 4 respectively for the 2011/</w:t>
      </w:r>
      <w:r>
        <w:rPr>
          <w:rFonts w:cs="Arial"/>
        </w:rPr>
        <w:t>15 time period.</w:t>
      </w:r>
    </w:p>
    <w:p w:rsidR="005A655B" w:rsidRDefault="005A655B" w:rsidP="00691EA9">
      <w:pPr>
        <w:pStyle w:val="arial"/>
        <w:rPr>
          <w:rFonts w:cs="Arial"/>
        </w:rPr>
      </w:pPr>
    </w:p>
    <w:p w:rsidR="00691EA9" w:rsidRPr="002C444D" w:rsidRDefault="00691EA9" w:rsidP="00691EA9">
      <w:pPr>
        <w:pStyle w:val="arial"/>
        <w:rPr>
          <w:rFonts w:cs="Arial"/>
          <w:u w:val="single"/>
        </w:rPr>
      </w:pPr>
      <w:r w:rsidRPr="002C444D">
        <w:rPr>
          <w:rFonts w:cs="Arial"/>
          <w:u w:val="single"/>
        </w:rPr>
        <w:t>Transport Integration Opportunities</w:t>
      </w:r>
    </w:p>
    <w:p w:rsidR="002D5B3A" w:rsidRDefault="002D5B3A">
      <w:pPr>
        <w:rPr>
          <w:rFonts w:cs="Arial"/>
          <w:b/>
          <w:bCs/>
          <w:sz w:val="32"/>
        </w:rPr>
      </w:pPr>
    </w:p>
    <w:p w:rsidR="002D5B3A" w:rsidRDefault="002D5B3A">
      <w:pPr>
        <w:rPr>
          <w:rFonts w:cs="Arial"/>
        </w:rPr>
      </w:pPr>
      <w:r w:rsidRPr="002D5B3A">
        <w:rPr>
          <w:rFonts w:cs="Arial"/>
        </w:rPr>
        <w:t xml:space="preserve">Integration </w:t>
      </w:r>
      <w:r>
        <w:rPr>
          <w:rFonts w:cs="Arial"/>
        </w:rPr>
        <w:t>between ferry, air and bus services is vital to making public transport more usable an</w:t>
      </w:r>
      <w:r w:rsidR="00EA5126">
        <w:rPr>
          <w:rFonts w:cs="Arial"/>
        </w:rPr>
        <w:t>d more appealing to the public. There is currently some ticketing integration between buses and between ferries but no ticketing integration between modes.</w:t>
      </w:r>
    </w:p>
    <w:p w:rsidR="003F5928" w:rsidRDefault="003F5928">
      <w:pPr>
        <w:rPr>
          <w:rFonts w:cs="Arial"/>
        </w:rPr>
      </w:pPr>
    </w:p>
    <w:p w:rsidR="003F5928" w:rsidRDefault="003F5928">
      <w:pPr>
        <w:rPr>
          <w:rFonts w:cs="Arial"/>
        </w:rPr>
      </w:pPr>
      <w:r>
        <w:rPr>
          <w:rFonts w:cs="Arial"/>
        </w:rPr>
        <w:t>Bus services to and from Sumburgh airport link to all flight arrivals and departures but waiting times can be up to 2 hours. All inter-island flights in and out of Tingwall are served by a dedicated pre-bookable dial-a-ride bus service to and from Lerwick.</w:t>
      </w:r>
    </w:p>
    <w:p w:rsidR="003F5928" w:rsidRDefault="003F5928">
      <w:pPr>
        <w:rPr>
          <w:rFonts w:cs="Arial"/>
        </w:rPr>
      </w:pPr>
    </w:p>
    <w:p w:rsidR="003F5928" w:rsidRDefault="003F5928">
      <w:pPr>
        <w:rPr>
          <w:rFonts w:cs="Arial"/>
        </w:rPr>
      </w:pPr>
      <w:r>
        <w:rPr>
          <w:rFonts w:cs="Arial"/>
        </w:rPr>
        <w:t xml:space="preserve">It is possible to connect with NorthLink ferries at the Holmsgarth Ferry Terminal to and from most of Shetland but waiting times are sometimes in excess of 2 hours. These delays can be mitigated by the facility to remain on the ferry or board early. Inter-island ferries link to connecting bus services at </w:t>
      </w:r>
      <w:r w:rsidR="00EA5126">
        <w:rPr>
          <w:rFonts w:cs="Arial"/>
        </w:rPr>
        <w:t xml:space="preserve">key </w:t>
      </w:r>
      <w:r>
        <w:rPr>
          <w:rFonts w:cs="Arial"/>
        </w:rPr>
        <w:t>times of day with those to the outer isles having dedicated</w:t>
      </w:r>
      <w:r w:rsidR="00EA5126">
        <w:rPr>
          <w:rFonts w:cs="Arial"/>
        </w:rPr>
        <w:t>, pre-bookable</w:t>
      </w:r>
      <w:r>
        <w:rPr>
          <w:rFonts w:cs="Arial"/>
        </w:rPr>
        <w:t xml:space="preserve"> </w:t>
      </w:r>
      <w:r w:rsidR="00EA5126">
        <w:rPr>
          <w:rFonts w:cs="Arial"/>
        </w:rPr>
        <w:t>bus connections.</w:t>
      </w:r>
    </w:p>
    <w:p w:rsidR="008D13CF" w:rsidRDefault="008D13CF">
      <w:pPr>
        <w:rPr>
          <w:rFonts w:cs="Arial"/>
        </w:rPr>
      </w:pPr>
    </w:p>
    <w:p w:rsidR="008D13CF" w:rsidRDefault="008D13CF">
      <w:pPr>
        <w:rPr>
          <w:rFonts w:cs="Arial"/>
        </w:rPr>
      </w:pPr>
      <w:r>
        <w:rPr>
          <w:rFonts w:cs="Arial"/>
        </w:rPr>
        <w:t>ZetTrans is working to specify the acceptable waiting times between the different modes of transport so that a meaningful statistical analysis of current integration opportunities can be undertaken.</w:t>
      </w:r>
    </w:p>
    <w:p w:rsidR="00EA5126" w:rsidRDefault="00EA5126">
      <w:pPr>
        <w:rPr>
          <w:rFonts w:cs="Arial"/>
        </w:rPr>
      </w:pPr>
    </w:p>
    <w:p w:rsidR="00231C84" w:rsidRDefault="00231C84">
      <w:pPr>
        <w:rPr>
          <w:rFonts w:cs="Arial"/>
          <w:b/>
          <w:bCs/>
          <w:sz w:val="32"/>
        </w:rPr>
      </w:pPr>
      <w:r>
        <w:rPr>
          <w:rFonts w:cs="Arial"/>
          <w:sz w:val="32"/>
        </w:rPr>
        <w:br w:type="page"/>
      </w:r>
    </w:p>
    <w:p w:rsidR="00AC5BDF" w:rsidRDefault="00282ED7" w:rsidP="00AC5BDF">
      <w:pPr>
        <w:pStyle w:val="Heading1"/>
        <w:rPr>
          <w:rFonts w:cs="Arial"/>
          <w:sz w:val="32"/>
        </w:rPr>
      </w:pPr>
      <w:r>
        <w:rPr>
          <w:rFonts w:cs="Arial"/>
          <w:sz w:val="32"/>
        </w:rPr>
        <w:lastRenderedPageBreak/>
        <w:t xml:space="preserve">Additional </w:t>
      </w:r>
      <w:r w:rsidR="00AC5BDF">
        <w:rPr>
          <w:rFonts w:cs="Arial"/>
          <w:sz w:val="32"/>
        </w:rPr>
        <w:t>Activity in 2015-2016</w:t>
      </w:r>
    </w:p>
    <w:p w:rsidR="00AC5BDF" w:rsidRDefault="00AC5BDF">
      <w:pPr>
        <w:rPr>
          <w:rFonts w:cs="Arial"/>
          <w:bCs/>
        </w:rPr>
      </w:pPr>
    </w:p>
    <w:p w:rsidR="004A6E72" w:rsidRDefault="004A6E72">
      <w:pPr>
        <w:rPr>
          <w:rFonts w:cs="Arial"/>
          <w:bCs/>
        </w:rPr>
      </w:pPr>
      <w:r>
        <w:rPr>
          <w:rFonts w:cs="Arial"/>
          <w:bCs/>
        </w:rPr>
        <w:t xml:space="preserve">The following key areas of </w:t>
      </w:r>
      <w:r w:rsidR="00282ED7">
        <w:rPr>
          <w:rFonts w:cs="Arial"/>
          <w:bCs/>
        </w:rPr>
        <w:t xml:space="preserve">additional </w:t>
      </w:r>
      <w:r>
        <w:rPr>
          <w:rFonts w:cs="Arial"/>
          <w:bCs/>
        </w:rPr>
        <w:t xml:space="preserve">activity were </w:t>
      </w:r>
      <w:r w:rsidR="00282ED7">
        <w:rPr>
          <w:rFonts w:cs="Arial"/>
          <w:bCs/>
        </w:rPr>
        <w:t>commenced</w:t>
      </w:r>
      <w:r>
        <w:rPr>
          <w:rFonts w:cs="Arial"/>
          <w:bCs/>
        </w:rPr>
        <w:t xml:space="preserve"> during 2015-16. Each activity </w:t>
      </w:r>
      <w:r w:rsidR="00282ED7">
        <w:rPr>
          <w:rFonts w:cs="Arial"/>
          <w:bCs/>
        </w:rPr>
        <w:t xml:space="preserve">is </w:t>
      </w:r>
      <w:r>
        <w:rPr>
          <w:rFonts w:cs="Arial"/>
          <w:bCs/>
        </w:rPr>
        <w:t xml:space="preserve">reported </w:t>
      </w:r>
      <w:r w:rsidR="00A36A3E">
        <w:rPr>
          <w:rFonts w:cs="Arial"/>
          <w:bCs/>
        </w:rPr>
        <w:t>to the Partnership on a regular basis as it progresses</w:t>
      </w:r>
      <w:r>
        <w:rPr>
          <w:rFonts w:cs="Arial"/>
          <w:bCs/>
        </w:rPr>
        <w:t>.</w:t>
      </w:r>
    </w:p>
    <w:p w:rsidR="004A6E72" w:rsidRDefault="004A6E72">
      <w:pPr>
        <w:rPr>
          <w:rFonts w:cs="Arial"/>
          <w:bCs/>
        </w:rPr>
      </w:pPr>
    </w:p>
    <w:p w:rsidR="00AC5BDF" w:rsidRPr="00383D48" w:rsidRDefault="00AC5BDF">
      <w:pPr>
        <w:rPr>
          <w:rFonts w:cs="Arial"/>
          <w:bCs/>
          <w:u w:val="single"/>
        </w:rPr>
      </w:pPr>
      <w:r w:rsidRPr="00383D48">
        <w:rPr>
          <w:rFonts w:cs="Arial"/>
          <w:bCs/>
          <w:u w:val="single"/>
        </w:rPr>
        <w:t>Shetland Inter-Island Transport Study</w:t>
      </w:r>
    </w:p>
    <w:p w:rsidR="00AC5BDF" w:rsidRDefault="00AC5BDF">
      <w:pPr>
        <w:rPr>
          <w:rFonts w:cs="Arial"/>
          <w:bCs/>
        </w:rPr>
      </w:pPr>
    </w:p>
    <w:p w:rsidR="00383D48" w:rsidRDefault="003E5422">
      <w:pPr>
        <w:rPr>
          <w:rFonts w:cs="Arial"/>
          <w:bCs/>
        </w:rPr>
      </w:pPr>
      <w:r>
        <w:rPr>
          <w:rFonts w:cs="Arial"/>
          <w:bCs/>
        </w:rPr>
        <w:t xml:space="preserve">A study of Shetland’s inter-island transport </w:t>
      </w:r>
      <w:r w:rsidR="001B587C">
        <w:rPr>
          <w:rFonts w:cs="Arial"/>
          <w:bCs/>
        </w:rPr>
        <w:t>is in progress</w:t>
      </w:r>
      <w:r>
        <w:rPr>
          <w:rFonts w:cs="Arial"/>
          <w:bCs/>
        </w:rPr>
        <w:t xml:space="preserve">. This study will detail the current </w:t>
      </w:r>
      <w:r w:rsidR="007C2B88">
        <w:rPr>
          <w:rFonts w:cs="Arial"/>
          <w:bCs/>
        </w:rPr>
        <w:t xml:space="preserve">provision </w:t>
      </w:r>
      <w:r>
        <w:rPr>
          <w:rFonts w:cs="Arial"/>
          <w:bCs/>
        </w:rPr>
        <w:t xml:space="preserve">of inter-island transport and examine options for improving </w:t>
      </w:r>
      <w:r w:rsidR="00A36A3E">
        <w:rPr>
          <w:rFonts w:cs="Arial"/>
          <w:bCs/>
        </w:rPr>
        <w:t xml:space="preserve">and </w:t>
      </w:r>
      <w:r>
        <w:rPr>
          <w:rFonts w:cs="Arial"/>
          <w:bCs/>
        </w:rPr>
        <w:t xml:space="preserve">enhancing </w:t>
      </w:r>
      <w:r w:rsidR="007C2B88">
        <w:rPr>
          <w:rFonts w:cs="Arial"/>
          <w:bCs/>
        </w:rPr>
        <w:t>services</w:t>
      </w:r>
      <w:r>
        <w:rPr>
          <w:rFonts w:cs="Arial"/>
          <w:bCs/>
        </w:rPr>
        <w:t>.</w:t>
      </w:r>
    </w:p>
    <w:p w:rsidR="00A62376" w:rsidRDefault="00A62376">
      <w:pPr>
        <w:rPr>
          <w:rFonts w:cs="Arial"/>
          <w:bCs/>
        </w:rPr>
      </w:pPr>
    </w:p>
    <w:p w:rsidR="00AC5BDF" w:rsidRPr="00383D48" w:rsidRDefault="00A14D23">
      <w:pPr>
        <w:rPr>
          <w:rFonts w:cs="Arial"/>
          <w:bCs/>
          <w:u w:val="single"/>
        </w:rPr>
      </w:pPr>
      <w:r>
        <w:rPr>
          <w:rFonts w:cs="Arial"/>
          <w:bCs/>
          <w:u w:val="single"/>
        </w:rPr>
        <w:t>Shetland Inter</w:t>
      </w:r>
      <w:r w:rsidR="00AC5BDF" w:rsidRPr="00383D48">
        <w:rPr>
          <w:rFonts w:cs="Arial"/>
          <w:bCs/>
          <w:u w:val="single"/>
        </w:rPr>
        <w:t>-Island Air Services Review</w:t>
      </w:r>
    </w:p>
    <w:p w:rsidR="00AC5BDF" w:rsidRDefault="00AC5BDF">
      <w:pPr>
        <w:rPr>
          <w:rFonts w:cs="Arial"/>
          <w:bCs/>
        </w:rPr>
      </w:pPr>
    </w:p>
    <w:p w:rsidR="003E5422" w:rsidRDefault="003E5422" w:rsidP="003E5422">
      <w:pPr>
        <w:rPr>
          <w:rFonts w:cs="Arial"/>
          <w:bCs/>
        </w:rPr>
      </w:pPr>
      <w:r>
        <w:rPr>
          <w:rFonts w:cs="Arial"/>
          <w:bCs/>
        </w:rPr>
        <w:t xml:space="preserve">A study of Shetland’s inter-island </w:t>
      </w:r>
      <w:r w:rsidR="00A36A3E">
        <w:rPr>
          <w:rFonts w:cs="Arial"/>
          <w:bCs/>
        </w:rPr>
        <w:t xml:space="preserve">air services </w:t>
      </w:r>
      <w:r w:rsidR="001B587C">
        <w:rPr>
          <w:rFonts w:cs="Arial"/>
          <w:bCs/>
        </w:rPr>
        <w:t>is underway</w:t>
      </w:r>
      <w:r>
        <w:rPr>
          <w:rFonts w:cs="Arial"/>
          <w:bCs/>
        </w:rPr>
        <w:t xml:space="preserve">. This study will detail the current </w:t>
      </w:r>
      <w:r w:rsidR="001B587C">
        <w:rPr>
          <w:rFonts w:cs="Arial"/>
          <w:bCs/>
        </w:rPr>
        <w:t xml:space="preserve">provision </w:t>
      </w:r>
      <w:r>
        <w:rPr>
          <w:rFonts w:cs="Arial"/>
          <w:bCs/>
        </w:rPr>
        <w:t xml:space="preserve">of inter-island </w:t>
      </w:r>
      <w:r w:rsidR="00A36A3E">
        <w:rPr>
          <w:rFonts w:cs="Arial"/>
          <w:bCs/>
        </w:rPr>
        <w:t xml:space="preserve">air services </w:t>
      </w:r>
      <w:r>
        <w:rPr>
          <w:rFonts w:cs="Arial"/>
          <w:bCs/>
        </w:rPr>
        <w:t xml:space="preserve">and examine options for </w:t>
      </w:r>
      <w:r w:rsidR="00A36A3E">
        <w:rPr>
          <w:rFonts w:cs="Arial"/>
          <w:bCs/>
        </w:rPr>
        <w:t xml:space="preserve">protecting, </w:t>
      </w:r>
      <w:r>
        <w:rPr>
          <w:rFonts w:cs="Arial"/>
          <w:bCs/>
        </w:rPr>
        <w:t xml:space="preserve">improving </w:t>
      </w:r>
      <w:r w:rsidR="00A36A3E">
        <w:rPr>
          <w:rFonts w:cs="Arial"/>
          <w:bCs/>
        </w:rPr>
        <w:t xml:space="preserve">and </w:t>
      </w:r>
      <w:r>
        <w:rPr>
          <w:rFonts w:cs="Arial"/>
          <w:bCs/>
        </w:rPr>
        <w:t xml:space="preserve">enhancing </w:t>
      </w:r>
      <w:r w:rsidR="001B587C">
        <w:rPr>
          <w:rFonts w:cs="Arial"/>
          <w:bCs/>
        </w:rPr>
        <w:t>services</w:t>
      </w:r>
      <w:r>
        <w:rPr>
          <w:rFonts w:cs="Arial"/>
          <w:bCs/>
        </w:rPr>
        <w:t>.</w:t>
      </w:r>
    </w:p>
    <w:p w:rsidR="00383D48" w:rsidRDefault="00383D48">
      <w:pPr>
        <w:rPr>
          <w:rFonts w:cs="Arial"/>
          <w:bCs/>
        </w:rPr>
      </w:pPr>
    </w:p>
    <w:p w:rsidR="00AC5BDF" w:rsidRPr="00383D48" w:rsidRDefault="00AC5BDF">
      <w:pPr>
        <w:rPr>
          <w:rFonts w:cs="Arial"/>
          <w:bCs/>
          <w:u w:val="single"/>
        </w:rPr>
      </w:pPr>
      <w:r w:rsidRPr="00383D48">
        <w:rPr>
          <w:rFonts w:cs="Arial"/>
          <w:bCs/>
          <w:u w:val="single"/>
        </w:rPr>
        <w:t>Lifeline Ferry Service Re-contracting</w:t>
      </w:r>
    </w:p>
    <w:p w:rsidR="00AC5BDF" w:rsidRDefault="00AC5BDF">
      <w:pPr>
        <w:rPr>
          <w:rFonts w:cs="Arial"/>
          <w:bCs/>
        </w:rPr>
      </w:pPr>
    </w:p>
    <w:p w:rsidR="00383D48" w:rsidRDefault="00A36A3E">
      <w:pPr>
        <w:rPr>
          <w:rFonts w:cs="Arial"/>
          <w:bCs/>
        </w:rPr>
      </w:pPr>
      <w:r>
        <w:rPr>
          <w:rFonts w:cs="Arial"/>
          <w:bCs/>
        </w:rPr>
        <w:t xml:space="preserve">Engagement with Transport Scotland continues with a view to securing </w:t>
      </w:r>
      <w:r w:rsidR="007C2B88">
        <w:rPr>
          <w:rFonts w:cs="Arial"/>
          <w:bCs/>
        </w:rPr>
        <w:t xml:space="preserve">an equitable fare structure </w:t>
      </w:r>
      <w:r>
        <w:rPr>
          <w:rFonts w:cs="Arial"/>
          <w:bCs/>
        </w:rPr>
        <w:t xml:space="preserve">and </w:t>
      </w:r>
      <w:r w:rsidR="007C2B88">
        <w:rPr>
          <w:rFonts w:cs="Arial"/>
          <w:bCs/>
        </w:rPr>
        <w:t xml:space="preserve">reviewing </w:t>
      </w:r>
      <w:r>
        <w:rPr>
          <w:rFonts w:cs="Arial"/>
          <w:bCs/>
        </w:rPr>
        <w:t xml:space="preserve">service levels for the </w:t>
      </w:r>
      <w:r w:rsidR="001B587C">
        <w:rPr>
          <w:rFonts w:cs="Arial"/>
          <w:bCs/>
        </w:rPr>
        <w:t xml:space="preserve">proposed new </w:t>
      </w:r>
      <w:r>
        <w:rPr>
          <w:rFonts w:cs="Arial"/>
          <w:bCs/>
        </w:rPr>
        <w:t>lifeline ferry link contract from April 2018.</w:t>
      </w:r>
    </w:p>
    <w:p w:rsidR="00383D48" w:rsidRDefault="00383D48">
      <w:pPr>
        <w:rPr>
          <w:rFonts w:cs="Arial"/>
          <w:bCs/>
        </w:rPr>
      </w:pPr>
    </w:p>
    <w:p w:rsidR="00AC5BDF" w:rsidRPr="00383D48" w:rsidRDefault="00231C84">
      <w:pPr>
        <w:rPr>
          <w:rFonts w:cs="Arial"/>
          <w:bCs/>
          <w:u w:val="single"/>
        </w:rPr>
      </w:pPr>
      <w:r w:rsidRPr="00383D48">
        <w:rPr>
          <w:rFonts w:cs="Arial"/>
          <w:bCs/>
          <w:u w:val="single"/>
        </w:rPr>
        <w:t>ZetTrans Governance Review</w:t>
      </w:r>
    </w:p>
    <w:p w:rsidR="00383D48" w:rsidRPr="00AC5BDF" w:rsidRDefault="00383D48">
      <w:pPr>
        <w:rPr>
          <w:rFonts w:cs="Arial"/>
          <w:bCs/>
        </w:rPr>
      </w:pPr>
    </w:p>
    <w:p w:rsidR="004A6E72" w:rsidRPr="003E5422" w:rsidRDefault="003E5422">
      <w:pPr>
        <w:rPr>
          <w:rFonts w:cs="Arial"/>
          <w:b/>
          <w:bCs/>
        </w:rPr>
      </w:pPr>
      <w:r w:rsidRPr="003E5422">
        <w:rPr>
          <w:rFonts w:cs="Arial"/>
        </w:rPr>
        <w:t>A</w:t>
      </w:r>
      <w:r>
        <w:rPr>
          <w:rFonts w:cs="Arial"/>
        </w:rPr>
        <w:t>n internal</w:t>
      </w:r>
      <w:r w:rsidRPr="003E5422">
        <w:rPr>
          <w:rFonts w:cs="Arial"/>
        </w:rPr>
        <w:t xml:space="preserve"> review of ZetTrans</w:t>
      </w:r>
      <w:r>
        <w:rPr>
          <w:rFonts w:cs="Arial"/>
        </w:rPr>
        <w:t xml:space="preserve"> governance </w:t>
      </w:r>
      <w:r w:rsidR="007C2B88">
        <w:rPr>
          <w:rFonts w:cs="Arial"/>
        </w:rPr>
        <w:t>is underway</w:t>
      </w:r>
      <w:r>
        <w:rPr>
          <w:rFonts w:cs="Arial"/>
        </w:rPr>
        <w:t>.</w:t>
      </w:r>
    </w:p>
    <w:p w:rsidR="003E5422" w:rsidRDefault="003E5422">
      <w:pPr>
        <w:rPr>
          <w:rFonts w:cs="Arial"/>
          <w:b/>
          <w:bCs/>
          <w:sz w:val="32"/>
        </w:rPr>
      </w:pPr>
      <w:r>
        <w:rPr>
          <w:rFonts w:cs="Arial"/>
          <w:sz w:val="32"/>
        </w:rPr>
        <w:br w:type="page"/>
      </w:r>
    </w:p>
    <w:p w:rsidR="00356B3F" w:rsidRDefault="00231C84">
      <w:pPr>
        <w:pStyle w:val="Heading1"/>
        <w:rPr>
          <w:rFonts w:cs="Arial"/>
          <w:sz w:val="32"/>
        </w:rPr>
      </w:pPr>
      <w:r>
        <w:rPr>
          <w:rFonts w:cs="Arial"/>
          <w:sz w:val="32"/>
        </w:rPr>
        <w:lastRenderedPageBreak/>
        <w:t xml:space="preserve">Planned </w:t>
      </w:r>
      <w:r w:rsidR="00524F9D">
        <w:rPr>
          <w:rFonts w:cs="Arial"/>
          <w:sz w:val="32"/>
        </w:rPr>
        <w:t xml:space="preserve">Activity </w:t>
      </w:r>
      <w:r>
        <w:rPr>
          <w:rFonts w:cs="Arial"/>
          <w:sz w:val="32"/>
        </w:rPr>
        <w:t xml:space="preserve">for </w:t>
      </w:r>
      <w:r w:rsidR="00E50A9F">
        <w:rPr>
          <w:rFonts w:cs="Arial"/>
          <w:sz w:val="32"/>
        </w:rPr>
        <w:t>2016</w:t>
      </w:r>
      <w:r w:rsidR="00524F9D">
        <w:rPr>
          <w:rFonts w:cs="Arial"/>
          <w:sz w:val="32"/>
        </w:rPr>
        <w:t>-20</w:t>
      </w:r>
      <w:r w:rsidR="00E50A9F">
        <w:rPr>
          <w:rFonts w:cs="Arial"/>
          <w:sz w:val="32"/>
        </w:rPr>
        <w:t>17</w:t>
      </w:r>
    </w:p>
    <w:p w:rsidR="00E47402" w:rsidRDefault="00E47402" w:rsidP="00785908"/>
    <w:p w:rsidR="00356B3F" w:rsidRDefault="00F77B2C">
      <w:pPr>
        <w:rPr>
          <w:rFonts w:cs="Arial"/>
        </w:rPr>
      </w:pPr>
      <w:r>
        <w:rPr>
          <w:rFonts w:cs="Arial"/>
        </w:rPr>
        <w:t>T</w:t>
      </w:r>
      <w:r w:rsidR="00747665">
        <w:rPr>
          <w:rFonts w:cs="Arial"/>
        </w:rPr>
        <w:t xml:space="preserve">he staffing resource </w:t>
      </w:r>
      <w:r>
        <w:rPr>
          <w:rFonts w:cs="Arial"/>
        </w:rPr>
        <w:t xml:space="preserve">was </w:t>
      </w:r>
      <w:r w:rsidR="00747665">
        <w:rPr>
          <w:rFonts w:cs="Arial"/>
        </w:rPr>
        <w:t xml:space="preserve">addressed during </w:t>
      </w:r>
      <w:r>
        <w:rPr>
          <w:rFonts w:cs="Arial"/>
        </w:rPr>
        <w:t>2015/2016 and ZetTrans moves into the 2016/2017 financial year at full strength</w:t>
      </w:r>
      <w:r w:rsidR="00747665">
        <w:rPr>
          <w:rFonts w:cs="Arial"/>
        </w:rPr>
        <w:t>.</w:t>
      </w:r>
    </w:p>
    <w:p w:rsidR="00747665" w:rsidRDefault="00747665">
      <w:pPr>
        <w:rPr>
          <w:rFonts w:cs="Arial"/>
        </w:rPr>
      </w:pPr>
    </w:p>
    <w:p w:rsidR="006012DD" w:rsidRDefault="00747665">
      <w:pPr>
        <w:rPr>
          <w:rFonts w:cs="Arial"/>
        </w:rPr>
      </w:pPr>
      <w:r>
        <w:rPr>
          <w:rFonts w:cs="Arial"/>
        </w:rPr>
        <w:t xml:space="preserve">In order to continue to promote a fully integrated public transport system, ZetTrans will continue to explore opportunities to upgrade the ferry ticketing machines to accept </w:t>
      </w:r>
      <w:r w:rsidR="003B7779">
        <w:rPr>
          <w:rFonts w:cs="Arial"/>
        </w:rPr>
        <w:t>Smart</w:t>
      </w:r>
      <w:r w:rsidR="00524F9D">
        <w:rPr>
          <w:rFonts w:cs="Arial"/>
        </w:rPr>
        <w:t xml:space="preserve"> </w:t>
      </w:r>
      <w:r w:rsidR="003B7779">
        <w:rPr>
          <w:rFonts w:cs="Arial"/>
        </w:rPr>
        <w:t xml:space="preserve">Card </w:t>
      </w:r>
      <w:r>
        <w:rPr>
          <w:rFonts w:cs="Arial"/>
        </w:rPr>
        <w:t>technology.</w:t>
      </w:r>
    </w:p>
    <w:p w:rsidR="00747665" w:rsidRDefault="00747665">
      <w:pPr>
        <w:rPr>
          <w:rFonts w:cs="Arial"/>
        </w:rPr>
      </w:pPr>
    </w:p>
    <w:p w:rsidR="00E50A9F" w:rsidRDefault="00747665">
      <w:pPr>
        <w:rPr>
          <w:rFonts w:cs="Arial"/>
        </w:rPr>
      </w:pPr>
      <w:r>
        <w:rPr>
          <w:rFonts w:cs="Arial"/>
        </w:rPr>
        <w:t>ZetTrans has been identified</w:t>
      </w:r>
      <w:r w:rsidR="00433B04">
        <w:rPr>
          <w:rFonts w:cs="Arial"/>
        </w:rPr>
        <w:t xml:space="preserve"> by the Scottish Government as a “Major Player” in the effort to tackle climate change. As such, ZetTrans will be required to submit an annual Climate Change report from November 2016</w:t>
      </w:r>
      <w:r w:rsidR="00E50A9F">
        <w:rPr>
          <w:rFonts w:cs="Arial"/>
        </w:rPr>
        <w:t>.</w:t>
      </w:r>
    </w:p>
    <w:p w:rsidR="00747665" w:rsidRDefault="00E50A9F">
      <w:pPr>
        <w:rPr>
          <w:rFonts w:cs="Arial"/>
          <w:bCs/>
        </w:rPr>
      </w:pPr>
      <w:r>
        <w:rPr>
          <w:rFonts w:cs="Arial"/>
          <w:bCs/>
        </w:rPr>
        <w:t xml:space="preserve"> </w:t>
      </w:r>
    </w:p>
    <w:p w:rsidR="00C2359F" w:rsidRDefault="00433B04">
      <w:pPr>
        <w:rPr>
          <w:rFonts w:cs="Arial"/>
          <w:bCs/>
        </w:rPr>
      </w:pPr>
      <w:r>
        <w:rPr>
          <w:rFonts w:cs="Arial"/>
          <w:bCs/>
        </w:rPr>
        <w:t xml:space="preserve">Having made the decision to retain the revenue from the new bus network, ZetTrans will continue to closely monitor passenger numbers and explore options for new ticket types and </w:t>
      </w:r>
      <w:r w:rsidR="001F5C38">
        <w:rPr>
          <w:rFonts w:cs="Arial"/>
          <w:bCs/>
        </w:rPr>
        <w:t>further integration measures.</w:t>
      </w:r>
      <w:r w:rsidR="00E50A9F">
        <w:rPr>
          <w:rFonts w:cs="Arial"/>
          <w:bCs/>
        </w:rPr>
        <w:t xml:space="preserve"> It will also be necessary to keep under review the replacement of the existing ticketing system which is reaching the end of its serviceable life.</w:t>
      </w:r>
    </w:p>
    <w:p w:rsidR="009A783E" w:rsidRDefault="009A783E">
      <w:pPr>
        <w:rPr>
          <w:rFonts w:cs="Arial"/>
          <w:bCs/>
        </w:rPr>
      </w:pPr>
    </w:p>
    <w:p w:rsidR="009A783E" w:rsidRDefault="009A783E">
      <w:pPr>
        <w:rPr>
          <w:rFonts w:cs="Arial"/>
          <w:bCs/>
        </w:rPr>
      </w:pPr>
      <w:r>
        <w:rPr>
          <w:rFonts w:cs="Arial"/>
          <w:bCs/>
        </w:rPr>
        <w:t xml:space="preserve">ZetTrans will work with Scottish Government and Transport Scotland to explore and develop a policy of fixed links as alternatives to ferries recognising the step change in the security and </w:t>
      </w:r>
      <w:r w:rsidR="00685F70">
        <w:rPr>
          <w:rFonts w:cs="Arial"/>
          <w:bCs/>
        </w:rPr>
        <w:t>sustainability</w:t>
      </w:r>
      <w:r>
        <w:rPr>
          <w:rFonts w:cs="Arial"/>
          <w:bCs/>
        </w:rPr>
        <w:t xml:space="preserve"> of island communities that could be achieved.</w:t>
      </w:r>
    </w:p>
    <w:p w:rsidR="00433B04" w:rsidRDefault="00433B04">
      <w:pPr>
        <w:rPr>
          <w:rFonts w:cs="Arial"/>
          <w:bCs/>
        </w:rPr>
      </w:pPr>
    </w:p>
    <w:p w:rsidR="00F12F4A" w:rsidRDefault="00F12F4A" w:rsidP="00F12F4A">
      <w:pPr>
        <w:rPr>
          <w:rFonts w:cs="Arial"/>
          <w:bCs/>
        </w:rPr>
      </w:pPr>
      <w:r>
        <w:rPr>
          <w:rFonts w:cs="Arial"/>
          <w:bCs/>
        </w:rPr>
        <w:t>The RTP will continue to make representations to the Scottish Government to extend ADS eligibility to include business and tourist travel.</w:t>
      </w:r>
    </w:p>
    <w:p w:rsidR="001F5C38" w:rsidRDefault="001F5C38">
      <w:pPr>
        <w:rPr>
          <w:rFonts w:cs="Arial"/>
          <w:bCs/>
        </w:rPr>
      </w:pPr>
    </w:p>
    <w:p w:rsidR="00635480" w:rsidRDefault="00635480" w:rsidP="00635480">
      <w:pPr>
        <w:rPr>
          <w:rFonts w:cs="Arial"/>
          <w:bCs/>
        </w:rPr>
      </w:pPr>
      <w:r>
        <w:rPr>
          <w:rFonts w:cs="Arial"/>
          <w:bCs/>
        </w:rPr>
        <w:t xml:space="preserve">Given the very close links between ZetTrans and SIC, the RTP will </w:t>
      </w:r>
      <w:r w:rsidR="00206DE8">
        <w:rPr>
          <w:rFonts w:cs="Arial"/>
          <w:bCs/>
        </w:rPr>
        <w:t>complete the revision and clarification of</w:t>
      </w:r>
      <w:r>
        <w:rPr>
          <w:rFonts w:cs="Arial"/>
          <w:bCs/>
        </w:rPr>
        <w:t xml:space="preserve"> its governance so as to present a clearer identity to the public of Shetland.</w:t>
      </w:r>
    </w:p>
    <w:p w:rsidR="00635480" w:rsidRDefault="00635480" w:rsidP="00635480">
      <w:pPr>
        <w:rPr>
          <w:rFonts w:cs="Arial"/>
          <w:bCs/>
        </w:rPr>
      </w:pPr>
    </w:p>
    <w:p w:rsidR="00635480" w:rsidRPr="00E50A9F" w:rsidRDefault="00635480" w:rsidP="00635480">
      <w:pPr>
        <w:pStyle w:val="Heading1"/>
        <w:rPr>
          <w:rFonts w:cs="Arial"/>
          <w:b w:val="0"/>
        </w:rPr>
      </w:pPr>
      <w:r w:rsidRPr="00E50A9F">
        <w:rPr>
          <w:rFonts w:cs="Arial"/>
          <w:b w:val="0"/>
        </w:rPr>
        <w:t xml:space="preserve">The </w:t>
      </w:r>
      <w:r>
        <w:rPr>
          <w:rFonts w:cs="Arial"/>
          <w:b w:val="0"/>
        </w:rPr>
        <w:t>ZetTrans w</w:t>
      </w:r>
      <w:r w:rsidRPr="00E50A9F">
        <w:rPr>
          <w:rFonts w:cs="Arial"/>
          <w:b w:val="0"/>
        </w:rPr>
        <w:t>ebsite</w:t>
      </w:r>
      <w:r>
        <w:rPr>
          <w:rFonts w:cs="Arial"/>
          <w:b w:val="0"/>
        </w:rPr>
        <w:t xml:space="preserve"> will be refreshed and updated. </w:t>
      </w:r>
      <w:r w:rsidRPr="00E50A9F">
        <w:rPr>
          <w:b w:val="0"/>
        </w:rPr>
        <w:t>It will continue to hold information on a variety of topics concerning transport within and to and from Shetland, it also provides reports, publications, news and information about ZetTrans and the Transport Strategy</w:t>
      </w:r>
      <w:r w:rsidRPr="00E50A9F">
        <w:rPr>
          <w:b w:val="0"/>
          <w:lang w:val="en-US"/>
        </w:rPr>
        <w:t>.</w:t>
      </w:r>
    </w:p>
    <w:p w:rsidR="00635480" w:rsidRDefault="00635480" w:rsidP="00F12F4A">
      <w:pPr>
        <w:rPr>
          <w:rFonts w:cs="Arial"/>
          <w:bCs/>
        </w:rPr>
      </w:pPr>
    </w:p>
    <w:p w:rsidR="00635480" w:rsidRDefault="00635480" w:rsidP="00635480">
      <w:pPr>
        <w:rPr>
          <w:rFonts w:cs="Arial"/>
          <w:bCs/>
        </w:rPr>
      </w:pPr>
      <w:r>
        <w:rPr>
          <w:rFonts w:cs="Arial"/>
          <w:bCs/>
        </w:rPr>
        <w:t xml:space="preserve">The new set of 10 Key Performance Indicators (KPIs) agreed in February 2015 will be used to measure future performance. The main change to the KPIs has been to add two indicators – one each to measure the costs of providing and using Shetland’s public transport network. The systematic recording of activity against these revised Key Performance Indicators will enable us to streamline the production of annual reports. In addition we will </w:t>
      </w:r>
      <w:r w:rsidR="00212EEC">
        <w:rPr>
          <w:rFonts w:cs="Arial"/>
          <w:bCs/>
        </w:rPr>
        <w:t xml:space="preserve">ascertain the suitability of </w:t>
      </w:r>
      <w:r>
        <w:rPr>
          <w:rFonts w:cs="Arial"/>
          <w:bCs/>
        </w:rPr>
        <w:t>report</w:t>
      </w:r>
      <w:r w:rsidR="00212EEC">
        <w:rPr>
          <w:rFonts w:cs="Arial"/>
          <w:bCs/>
        </w:rPr>
        <w:t>ing</w:t>
      </w:r>
      <w:r>
        <w:rPr>
          <w:rFonts w:cs="Arial"/>
          <w:bCs/>
        </w:rPr>
        <w:t xml:space="preserve"> some of the KPIs on a quarterly basis.</w:t>
      </w:r>
    </w:p>
    <w:p w:rsidR="00635480" w:rsidRDefault="00635480"/>
    <w:p w:rsidR="00E50A9F" w:rsidRDefault="00E50A9F" w:rsidP="00E50A9F">
      <w:r>
        <w:t>From 2016/17 the 10 new KPIs, together with the statistical elements of each, will be:</w:t>
      </w:r>
    </w:p>
    <w:p w:rsidR="00E50A9F" w:rsidRPr="00000B18" w:rsidRDefault="00E50A9F" w:rsidP="00E50A9F">
      <w:pPr>
        <w:pStyle w:val="ListParagraph"/>
        <w:numPr>
          <w:ilvl w:val="0"/>
          <w:numId w:val="33"/>
        </w:numPr>
        <w:tabs>
          <w:tab w:val="left" w:pos="6095"/>
        </w:tabs>
        <w:rPr>
          <w:rFonts w:cs="Arial"/>
          <w:bCs/>
          <w:sz w:val="20"/>
          <w:szCs w:val="20"/>
        </w:rPr>
      </w:pPr>
      <w:r w:rsidRPr="00000B18">
        <w:rPr>
          <w:rFonts w:cs="Arial"/>
        </w:rPr>
        <w:t>Reliability of Shetland’s Transport</w:t>
      </w:r>
    </w:p>
    <w:p w:rsidR="00E50A9F" w:rsidRDefault="00E50A9F" w:rsidP="00E50A9F">
      <w:pPr>
        <w:numPr>
          <w:ilvl w:val="1"/>
          <w:numId w:val="4"/>
        </w:numPr>
        <w:tabs>
          <w:tab w:val="left" w:pos="6095"/>
        </w:tabs>
        <w:rPr>
          <w:rFonts w:cs="Arial"/>
          <w:bCs/>
          <w:sz w:val="20"/>
          <w:szCs w:val="20"/>
        </w:rPr>
      </w:pPr>
      <w:r w:rsidRPr="00000B18">
        <w:rPr>
          <w:rFonts w:cs="Arial"/>
          <w:bCs/>
          <w:sz w:val="20"/>
          <w:szCs w:val="20"/>
        </w:rPr>
        <w:t>Percentage of cancellations for inter island air services</w:t>
      </w:r>
    </w:p>
    <w:p w:rsidR="00E50A9F" w:rsidRPr="00000B18" w:rsidRDefault="00E50A9F" w:rsidP="00E50A9F">
      <w:pPr>
        <w:numPr>
          <w:ilvl w:val="1"/>
          <w:numId w:val="4"/>
        </w:numPr>
        <w:tabs>
          <w:tab w:val="left" w:pos="6095"/>
        </w:tabs>
        <w:rPr>
          <w:rFonts w:cs="Arial"/>
          <w:bCs/>
          <w:sz w:val="20"/>
          <w:szCs w:val="20"/>
        </w:rPr>
      </w:pPr>
      <w:r w:rsidRPr="00000B18">
        <w:rPr>
          <w:rFonts w:cs="Arial"/>
          <w:bCs/>
          <w:sz w:val="20"/>
          <w:szCs w:val="20"/>
        </w:rPr>
        <w:t>Percentage of cancellations for inter island ferry services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Percentage of cancellations for external air services</w:t>
      </w:r>
    </w:p>
    <w:p w:rsidR="00E50A9F" w:rsidRPr="00763F71" w:rsidRDefault="00E50A9F" w:rsidP="00E50A9F">
      <w:pPr>
        <w:pStyle w:val="ListParagraph"/>
        <w:numPr>
          <w:ilvl w:val="1"/>
          <w:numId w:val="4"/>
        </w:numPr>
        <w:rPr>
          <w:rFonts w:cs="Arial"/>
        </w:rPr>
      </w:pPr>
      <w:r w:rsidRPr="00763F71">
        <w:rPr>
          <w:rFonts w:cs="Arial"/>
          <w:bCs/>
          <w:sz w:val="20"/>
          <w:szCs w:val="20"/>
        </w:rPr>
        <w:t>Percentage of external ferry services that vary from timetabled departure by 30 minutes or more</w:t>
      </w:r>
    </w:p>
    <w:p w:rsidR="00E50A9F" w:rsidRDefault="00E50A9F" w:rsidP="00E50A9F">
      <w:pPr>
        <w:numPr>
          <w:ilvl w:val="0"/>
          <w:numId w:val="4"/>
        </w:numPr>
        <w:rPr>
          <w:rFonts w:cs="Arial"/>
        </w:rPr>
      </w:pPr>
      <w:r>
        <w:rPr>
          <w:rFonts w:cs="Arial"/>
        </w:rPr>
        <w:lastRenderedPageBreak/>
        <w:t>Standards of Road Maintenance</w:t>
      </w:r>
    </w:p>
    <w:p w:rsidR="00E50A9F" w:rsidRDefault="00E50A9F" w:rsidP="00E50A9F">
      <w:pPr>
        <w:numPr>
          <w:ilvl w:val="1"/>
          <w:numId w:val="4"/>
        </w:numPr>
        <w:rPr>
          <w:rFonts w:cs="Arial"/>
        </w:rPr>
      </w:pPr>
      <w:r w:rsidRPr="00763F71">
        <w:rPr>
          <w:rFonts w:cs="Arial"/>
          <w:bCs/>
          <w:sz w:val="20"/>
          <w:szCs w:val="20"/>
        </w:rPr>
        <w:t>Percentage of local road network classed as red or amber</w:t>
      </w:r>
    </w:p>
    <w:p w:rsidR="00635480" w:rsidRDefault="00635480">
      <w:pPr>
        <w:rPr>
          <w:rFonts w:cs="Arial"/>
        </w:rPr>
      </w:pPr>
    </w:p>
    <w:p w:rsidR="00E50A9F" w:rsidRDefault="00E50A9F" w:rsidP="00E50A9F">
      <w:pPr>
        <w:numPr>
          <w:ilvl w:val="0"/>
          <w:numId w:val="4"/>
        </w:numPr>
        <w:rPr>
          <w:rFonts w:cs="Arial"/>
        </w:rPr>
      </w:pPr>
      <w:r>
        <w:rPr>
          <w:rFonts w:cs="Arial"/>
        </w:rPr>
        <w:t>Fuel Consumption Levels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Petrol and diesel consumption in Shetland</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Fuel consumption on inter island ferries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Fuel consumption on inter island air services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Fuel consumption on public bus services</w:t>
      </w:r>
    </w:p>
    <w:p w:rsidR="00E50A9F" w:rsidRPr="00763F71" w:rsidRDefault="00E50A9F" w:rsidP="00E50A9F">
      <w:pPr>
        <w:pStyle w:val="ListParagraph"/>
        <w:numPr>
          <w:ilvl w:val="1"/>
          <w:numId w:val="4"/>
        </w:numPr>
        <w:rPr>
          <w:rFonts w:cs="Arial"/>
        </w:rPr>
      </w:pPr>
      <w:r w:rsidRPr="00763F71">
        <w:rPr>
          <w:rFonts w:cs="Arial"/>
          <w:bCs/>
          <w:sz w:val="20"/>
          <w:szCs w:val="20"/>
        </w:rPr>
        <w:t>Fuel consumption on school transport services</w:t>
      </w:r>
    </w:p>
    <w:p w:rsidR="00E50A9F" w:rsidRPr="00763F71" w:rsidRDefault="00E50A9F" w:rsidP="00E50A9F">
      <w:pPr>
        <w:numPr>
          <w:ilvl w:val="0"/>
          <w:numId w:val="4"/>
        </w:numPr>
        <w:rPr>
          <w:rFonts w:cs="Arial"/>
        </w:rPr>
      </w:pPr>
      <w:r w:rsidRPr="00763F71">
        <w:rPr>
          <w:rFonts w:cs="Arial"/>
        </w:rPr>
        <w:t>Market Growth on Shetland’s Transport Network</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Road traffic levels in Shetland</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Bus passenger numbers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Passenger and vehicle numbers on inter island ferries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Inter island air service passenger numbers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External ferry passenger and vehicle numbers</w:t>
      </w:r>
    </w:p>
    <w:p w:rsidR="00E50A9F" w:rsidRPr="00763F71" w:rsidRDefault="00E50A9F" w:rsidP="00E50A9F">
      <w:pPr>
        <w:pStyle w:val="ListParagraph"/>
        <w:numPr>
          <w:ilvl w:val="1"/>
          <w:numId w:val="4"/>
        </w:numPr>
        <w:rPr>
          <w:rFonts w:cs="Arial"/>
        </w:rPr>
      </w:pPr>
      <w:r w:rsidRPr="00763F71">
        <w:rPr>
          <w:rFonts w:cs="Arial"/>
          <w:bCs/>
          <w:sz w:val="20"/>
          <w:szCs w:val="20"/>
        </w:rPr>
        <w:t>External air service passenger numbers</w:t>
      </w:r>
    </w:p>
    <w:p w:rsidR="00E50A9F" w:rsidRDefault="00E50A9F" w:rsidP="00E50A9F">
      <w:pPr>
        <w:numPr>
          <w:ilvl w:val="0"/>
          <w:numId w:val="4"/>
        </w:numPr>
        <w:rPr>
          <w:rFonts w:cs="Arial"/>
        </w:rPr>
      </w:pPr>
      <w:r>
        <w:rPr>
          <w:rFonts w:cs="Arial"/>
        </w:rPr>
        <w:t>Public Transport Accessibility</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Percentage of households within one mile of daily public bus service</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Percentage of households within one mile of weekly public bus service</w:t>
      </w:r>
    </w:p>
    <w:p w:rsidR="00E50A9F" w:rsidRPr="00763F71" w:rsidRDefault="00E50A9F" w:rsidP="00E50A9F">
      <w:pPr>
        <w:pStyle w:val="ListParagraph"/>
        <w:numPr>
          <w:ilvl w:val="1"/>
          <w:numId w:val="4"/>
        </w:numPr>
        <w:rPr>
          <w:rFonts w:cs="Arial"/>
        </w:rPr>
      </w:pPr>
      <w:r w:rsidRPr="00763F71">
        <w:rPr>
          <w:rFonts w:cs="Arial"/>
          <w:bCs/>
          <w:sz w:val="20"/>
          <w:szCs w:val="20"/>
        </w:rPr>
        <w:t>Percentage of public bus service vehicles that are wheelchair accessible</w:t>
      </w:r>
    </w:p>
    <w:p w:rsidR="00E50A9F" w:rsidRDefault="00E50A9F" w:rsidP="00E50A9F">
      <w:pPr>
        <w:numPr>
          <w:ilvl w:val="0"/>
          <w:numId w:val="4"/>
        </w:numPr>
        <w:rPr>
          <w:rFonts w:cs="Arial"/>
        </w:rPr>
      </w:pPr>
      <w:r>
        <w:rPr>
          <w:rFonts w:cs="Arial"/>
        </w:rPr>
        <w:t>Sustainable Transport Usage</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Modal share of Shetland residents for trips to work</w:t>
      </w:r>
    </w:p>
    <w:p w:rsidR="00E50A9F" w:rsidRPr="00763F71" w:rsidRDefault="00E50A9F" w:rsidP="00E50A9F">
      <w:pPr>
        <w:pStyle w:val="ListParagraph"/>
        <w:numPr>
          <w:ilvl w:val="1"/>
          <w:numId w:val="4"/>
        </w:numPr>
        <w:rPr>
          <w:rFonts w:cs="Arial"/>
        </w:rPr>
      </w:pPr>
      <w:r w:rsidRPr="00763F71">
        <w:rPr>
          <w:rFonts w:cs="Arial"/>
          <w:bCs/>
          <w:sz w:val="20"/>
          <w:szCs w:val="20"/>
        </w:rPr>
        <w:t>Modal share of Shetland Islands Council employees for trips to work</w:t>
      </w:r>
    </w:p>
    <w:p w:rsidR="00E50A9F" w:rsidRDefault="00E50A9F" w:rsidP="00E50A9F">
      <w:pPr>
        <w:numPr>
          <w:ilvl w:val="0"/>
          <w:numId w:val="4"/>
        </w:numPr>
        <w:rPr>
          <w:rFonts w:cs="Arial"/>
        </w:rPr>
      </w:pPr>
      <w:r>
        <w:rPr>
          <w:rFonts w:cs="Arial"/>
        </w:rPr>
        <w:t>Road Safety Levels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Number of people killed or seriously injured on Shetland’s roads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Number of child casualties on Shetland’s roads</w:t>
      </w:r>
    </w:p>
    <w:p w:rsidR="00E50A9F" w:rsidRPr="00763F71" w:rsidRDefault="00E50A9F" w:rsidP="00E50A9F">
      <w:pPr>
        <w:pStyle w:val="ListParagraph"/>
        <w:numPr>
          <w:ilvl w:val="1"/>
          <w:numId w:val="4"/>
        </w:numPr>
        <w:rPr>
          <w:rFonts w:cs="Arial"/>
        </w:rPr>
      </w:pPr>
      <w:r w:rsidRPr="00763F71">
        <w:rPr>
          <w:rFonts w:cs="Arial"/>
          <w:bCs/>
          <w:sz w:val="20"/>
          <w:szCs w:val="20"/>
        </w:rPr>
        <w:t>Number of slight casualties on Shetland’s roads</w:t>
      </w:r>
    </w:p>
    <w:p w:rsidR="00E50A9F" w:rsidRDefault="00E50A9F" w:rsidP="00E50A9F">
      <w:pPr>
        <w:pStyle w:val="arial"/>
        <w:numPr>
          <w:ilvl w:val="0"/>
          <w:numId w:val="4"/>
        </w:numPr>
        <w:rPr>
          <w:rFonts w:cs="Arial"/>
        </w:rPr>
      </w:pPr>
      <w:r>
        <w:rPr>
          <w:rFonts w:cs="Arial"/>
        </w:rPr>
        <w:t>Transport Integration Opportunities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Percentage of arriving inter island ferries that connect with public bus services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Percentage of departing inter island ferries that connect with public bus services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Percentage of arriving external flights that connect with public bus services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Percentage of departing external flights that connect with public bus services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Percentage of arriving external ferries that connect with public bus services</w:t>
      </w:r>
    </w:p>
    <w:p w:rsidR="00E50A9F" w:rsidRDefault="00E50A9F" w:rsidP="00E50A9F">
      <w:pPr>
        <w:pStyle w:val="arial"/>
        <w:numPr>
          <w:ilvl w:val="1"/>
          <w:numId w:val="4"/>
        </w:numPr>
        <w:rPr>
          <w:rFonts w:cs="Arial"/>
        </w:rPr>
      </w:pPr>
      <w:r w:rsidRPr="00763F71">
        <w:rPr>
          <w:rFonts w:cs="Arial"/>
          <w:bCs/>
          <w:sz w:val="20"/>
          <w:szCs w:val="20"/>
        </w:rPr>
        <w:t>Percentage of departing external ferries that connect with public bus services</w:t>
      </w:r>
    </w:p>
    <w:p w:rsidR="00E50A9F" w:rsidRDefault="00E50A9F" w:rsidP="00E50A9F">
      <w:pPr>
        <w:pStyle w:val="arial"/>
        <w:numPr>
          <w:ilvl w:val="0"/>
          <w:numId w:val="4"/>
        </w:numPr>
        <w:rPr>
          <w:rFonts w:cs="Arial"/>
        </w:rPr>
      </w:pPr>
      <w:r>
        <w:rPr>
          <w:rFonts w:cs="Arial"/>
        </w:rPr>
        <w:t>Cost of the Provision of Shetland’s Public Transport Network</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Subsidy on Northern Isles Ferry Contract</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Air Discount Scheme Subsidy</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Gross cost of internal ferry services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Fare income from internal ferry services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Internal air services grant</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Gross cost of public bus services</w:t>
      </w:r>
    </w:p>
    <w:p w:rsidR="00E50A9F" w:rsidRDefault="00E50A9F" w:rsidP="00E50A9F">
      <w:pPr>
        <w:pStyle w:val="arial"/>
        <w:numPr>
          <w:ilvl w:val="1"/>
          <w:numId w:val="4"/>
        </w:numPr>
        <w:rPr>
          <w:rFonts w:cs="Arial"/>
        </w:rPr>
      </w:pPr>
      <w:r w:rsidRPr="00763F71">
        <w:rPr>
          <w:rFonts w:cs="Arial"/>
          <w:bCs/>
          <w:sz w:val="20"/>
          <w:szCs w:val="20"/>
        </w:rPr>
        <w:t>Fare income from public bus services</w:t>
      </w:r>
    </w:p>
    <w:p w:rsidR="00E50A9F" w:rsidRDefault="00E50A9F" w:rsidP="00E50A9F">
      <w:pPr>
        <w:pStyle w:val="arial"/>
        <w:numPr>
          <w:ilvl w:val="0"/>
          <w:numId w:val="4"/>
        </w:numPr>
        <w:rPr>
          <w:rFonts w:cs="Arial"/>
        </w:rPr>
      </w:pPr>
      <w:r>
        <w:rPr>
          <w:rFonts w:cs="Arial"/>
        </w:rPr>
        <w:t>Cost to the User on Shetland’s Public Transport Network</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Standard single adult public bus fares by route</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External ferry fares by season (islander and non-islander)</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Average external air fares (islander and non-islander)</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Internal ferry fares (ro-ro and outer isles)</w:t>
      </w:r>
    </w:p>
    <w:p w:rsidR="00E50A9F" w:rsidRPr="00763F71" w:rsidRDefault="00E50A9F" w:rsidP="00E50A9F">
      <w:pPr>
        <w:pStyle w:val="ListParagraph"/>
        <w:numPr>
          <w:ilvl w:val="1"/>
          <w:numId w:val="4"/>
        </w:numPr>
        <w:tabs>
          <w:tab w:val="left" w:pos="6095"/>
        </w:tabs>
        <w:rPr>
          <w:rFonts w:cs="Arial"/>
          <w:bCs/>
          <w:sz w:val="20"/>
          <w:szCs w:val="20"/>
        </w:rPr>
      </w:pPr>
      <w:r w:rsidRPr="00763F71">
        <w:rPr>
          <w:rFonts w:cs="Arial"/>
          <w:bCs/>
          <w:sz w:val="20"/>
          <w:szCs w:val="20"/>
        </w:rPr>
        <w:t>Internal air fares (island resident and visitor)</w:t>
      </w:r>
    </w:p>
    <w:p w:rsidR="00E50A9F" w:rsidRDefault="00E50A9F" w:rsidP="00E50A9F">
      <w:pPr>
        <w:pStyle w:val="arial"/>
        <w:numPr>
          <w:ilvl w:val="1"/>
          <w:numId w:val="4"/>
        </w:numPr>
        <w:rPr>
          <w:rFonts w:cs="Arial"/>
        </w:rPr>
      </w:pPr>
      <w:r w:rsidRPr="00763F71">
        <w:rPr>
          <w:rFonts w:cs="Arial"/>
          <w:bCs/>
          <w:sz w:val="20"/>
          <w:szCs w:val="20"/>
        </w:rPr>
        <w:t>Taxi fares</w:t>
      </w:r>
    </w:p>
    <w:p w:rsidR="00635480" w:rsidRDefault="00635480">
      <w:pPr>
        <w:rPr>
          <w:sz w:val="40"/>
        </w:rPr>
      </w:pPr>
      <w:r>
        <w:br w:type="page"/>
      </w:r>
    </w:p>
    <w:p w:rsidR="00E414D5" w:rsidRDefault="002A1AF7" w:rsidP="00294F4A">
      <w:pPr>
        <w:pStyle w:val="Heading3"/>
      </w:pPr>
      <w:r>
        <w:lastRenderedPageBreak/>
        <w:t>201</w:t>
      </w:r>
      <w:r w:rsidR="004B6312">
        <w:t>5/16</w:t>
      </w:r>
      <w:r w:rsidR="00294F4A" w:rsidRPr="00294F4A">
        <w:t xml:space="preserve"> Outturn Position</w:t>
      </w:r>
    </w:p>
    <w:p w:rsidR="00C62F31" w:rsidRDefault="00C62F31" w:rsidP="00294F4A"/>
    <w:p w:rsidR="006275ED" w:rsidRPr="00451B52" w:rsidRDefault="006275ED" w:rsidP="006275ED">
      <w:pPr>
        <w:pStyle w:val="Default"/>
      </w:pPr>
      <w:r w:rsidRPr="00451B52">
        <w:t xml:space="preserve">The Comprehensive Income and Expenditure Statement (CIES) </w:t>
      </w:r>
      <w:proofErr w:type="gramStart"/>
      <w:r w:rsidRPr="00451B52">
        <w:t>shows</w:t>
      </w:r>
      <w:proofErr w:type="gramEnd"/>
      <w:r w:rsidRPr="00451B52">
        <w:t xml:space="preserve"> that the full economic cost of providing ZetTrans services in the 2015/16 was £2.154m. This expenditure was met through grant income from the Scottish Government and Shetland Islands Council, and the interest received on its balances held with the bank. </w:t>
      </w:r>
    </w:p>
    <w:p w:rsidR="006275ED" w:rsidRPr="00451B52" w:rsidRDefault="006275ED" w:rsidP="006275ED">
      <w:pPr>
        <w:pStyle w:val="Default"/>
      </w:pPr>
    </w:p>
    <w:p w:rsidR="006275ED" w:rsidRDefault="006275ED" w:rsidP="006275ED">
      <w:pPr>
        <w:pStyle w:val="Default"/>
        <w:rPr>
          <w:color w:val="auto"/>
        </w:rPr>
      </w:pPr>
      <w:r w:rsidRPr="00451B52">
        <w:rPr>
          <w:color w:val="auto"/>
        </w:rPr>
        <w:t xml:space="preserve">This can be summarised as follows: </w:t>
      </w:r>
    </w:p>
    <w:p w:rsidR="00383D48" w:rsidRDefault="00383D48" w:rsidP="006275ED">
      <w:pPr>
        <w:pStyle w:val="Default"/>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8"/>
        <w:gridCol w:w="3930"/>
        <w:gridCol w:w="1134"/>
        <w:gridCol w:w="1134"/>
        <w:gridCol w:w="1197"/>
      </w:tblGrid>
      <w:tr w:rsidR="00383D48" w:rsidTr="004D69A1">
        <w:tc>
          <w:tcPr>
            <w:tcW w:w="1848" w:type="dxa"/>
            <w:shd w:val="clear" w:color="auto" w:fill="002060"/>
          </w:tcPr>
          <w:p w:rsidR="00383D48" w:rsidRDefault="004D69A1" w:rsidP="006275ED">
            <w:pPr>
              <w:pStyle w:val="Default"/>
              <w:rPr>
                <w:color w:val="auto"/>
              </w:rPr>
            </w:pPr>
            <w:r>
              <w:rPr>
                <w:color w:val="auto"/>
              </w:rPr>
              <w:t xml:space="preserve">2014/15 </w:t>
            </w:r>
          </w:p>
          <w:p w:rsidR="004D69A1" w:rsidRDefault="004D69A1" w:rsidP="006275ED">
            <w:pPr>
              <w:pStyle w:val="Default"/>
              <w:rPr>
                <w:color w:val="auto"/>
              </w:rPr>
            </w:pPr>
            <w:r>
              <w:rPr>
                <w:color w:val="auto"/>
              </w:rPr>
              <w:t>Actual</w:t>
            </w:r>
          </w:p>
          <w:p w:rsidR="004D69A1" w:rsidRDefault="004D69A1" w:rsidP="006275ED">
            <w:pPr>
              <w:pStyle w:val="Default"/>
              <w:rPr>
                <w:color w:val="auto"/>
              </w:rPr>
            </w:pPr>
            <w:r>
              <w:rPr>
                <w:color w:val="auto"/>
              </w:rPr>
              <w:t>£000</w:t>
            </w:r>
          </w:p>
        </w:tc>
        <w:tc>
          <w:tcPr>
            <w:tcW w:w="3930" w:type="dxa"/>
            <w:shd w:val="clear" w:color="auto" w:fill="002060"/>
          </w:tcPr>
          <w:p w:rsidR="00383D48" w:rsidRDefault="004D69A1" w:rsidP="006275ED">
            <w:pPr>
              <w:pStyle w:val="Default"/>
              <w:rPr>
                <w:color w:val="auto"/>
              </w:rPr>
            </w:pPr>
            <w:r>
              <w:rPr>
                <w:color w:val="auto"/>
              </w:rPr>
              <w:t>Revenue</w:t>
            </w:r>
          </w:p>
          <w:p w:rsidR="004D69A1" w:rsidRDefault="004D69A1" w:rsidP="006275ED">
            <w:pPr>
              <w:pStyle w:val="Default"/>
              <w:rPr>
                <w:color w:val="auto"/>
              </w:rPr>
            </w:pPr>
          </w:p>
        </w:tc>
        <w:tc>
          <w:tcPr>
            <w:tcW w:w="1134" w:type="dxa"/>
            <w:shd w:val="clear" w:color="auto" w:fill="002060"/>
          </w:tcPr>
          <w:p w:rsidR="00383D48" w:rsidRDefault="004D69A1" w:rsidP="006275ED">
            <w:pPr>
              <w:pStyle w:val="Default"/>
              <w:rPr>
                <w:color w:val="auto"/>
              </w:rPr>
            </w:pPr>
            <w:r>
              <w:rPr>
                <w:color w:val="auto"/>
              </w:rPr>
              <w:t>2015/16</w:t>
            </w:r>
          </w:p>
          <w:p w:rsidR="004D69A1" w:rsidRDefault="004D69A1" w:rsidP="006275ED">
            <w:pPr>
              <w:pStyle w:val="Default"/>
              <w:rPr>
                <w:color w:val="auto"/>
              </w:rPr>
            </w:pPr>
            <w:r>
              <w:rPr>
                <w:color w:val="auto"/>
              </w:rPr>
              <w:t>Budget</w:t>
            </w:r>
          </w:p>
          <w:p w:rsidR="004D69A1" w:rsidRDefault="004D69A1" w:rsidP="006275ED">
            <w:pPr>
              <w:pStyle w:val="Default"/>
              <w:rPr>
                <w:color w:val="auto"/>
              </w:rPr>
            </w:pPr>
            <w:r>
              <w:rPr>
                <w:color w:val="auto"/>
              </w:rPr>
              <w:t>£000</w:t>
            </w:r>
          </w:p>
        </w:tc>
        <w:tc>
          <w:tcPr>
            <w:tcW w:w="1134" w:type="dxa"/>
            <w:shd w:val="clear" w:color="auto" w:fill="002060"/>
          </w:tcPr>
          <w:p w:rsidR="00383D48" w:rsidRDefault="004D69A1" w:rsidP="006275ED">
            <w:pPr>
              <w:pStyle w:val="Default"/>
              <w:rPr>
                <w:color w:val="auto"/>
              </w:rPr>
            </w:pPr>
            <w:r>
              <w:rPr>
                <w:color w:val="auto"/>
              </w:rPr>
              <w:t>2015/16</w:t>
            </w:r>
          </w:p>
          <w:p w:rsidR="004D69A1" w:rsidRDefault="004D69A1" w:rsidP="006275ED">
            <w:pPr>
              <w:pStyle w:val="Default"/>
              <w:rPr>
                <w:color w:val="auto"/>
              </w:rPr>
            </w:pPr>
            <w:r>
              <w:rPr>
                <w:color w:val="auto"/>
              </w:rPr>
              <w:t>Actual</w:t>
            </w:r>
          </w:p>
          <w:p w:rsidR="004D69A1" w:rsidRDefault="004D69A1" w:rsidP="006275ED">
            <w:pPr>
              <w:pStyle w:val="Default"/>
              <w:rPr>
                <w:color w:val="auto"/>
              </w:rPr>
            </w:pPr>
            <w:r>
              <w:rPr>
                <w:color w:val="auto"/>
              </w:rPr>
              <w:t>£000</w:t>
            </w:r>
          </w:p>
        </w:tc>
        <w:tc>
          <w:tcPr>
            <w:tcW w:w="1197" w:type="dxa"/>
            <w:shd w:val="clear" w:color="auto" w:fill="002060"/>
          </w:tcPr>
          <w:p w:rsidR="00383D48" w:rsidRDefault="004D69A1" w:rsidP="006275ED">
            <w:pPr>
              <w:pStyle w:val="Default"/>
              <w:rPr>
                <w:color w:val="auto"/>
              </w:rPr>
            </w:pPr>
            <w:r>
              <w:rPr>
                <w:color w:val="auto"/>
              </w:rPr>
              <w:t>2015/16</w:t>
            </w:r>
          </w:p>
          <w:p w:rsidR="004D69A1" w:rsidRDefault="004D69A1" w:rsidP="006275ED">
            <w:pPr>
              <w:pStyle w:val="Default"/>
              <w:rPr>
                <w:color w:val="auto"/>
              </w:rPr>
            </w:pPr>
            <w:r>
              <w:rPr>
                <w:color w:val="auto"/>
              </w:rPr>
              <w:t>Variance</w:t>
            </w:r>
          </w:p>
          <w:p w:rsidR="004D69A1" w:rsidRDefault="004D69A1" w:rsidP="006275ED">
            <w:pPr>
              <w:pStyle w:val="Default"/>
              <w:rPr>
                <w:color w:val="auto"/>
              </w:rPr>
            </w:pPr>
            <w:r>
              <w:rPr>
                <w:color w:val="auto"/>
              </w:rPr>
              <w:t>£000</w:t>
            </w:r>
          </w:p>
        </w:tc>
      </w:tr>
      <w:tr w:rsidR="00383D48" w:rsidTr="009D4133">
        <w:tc>
          <w:tcPr>
            <w:tcW w:w="1848" w:type="dxa"/>
            <w:tcBorders>
              <w:bottom w:val="single" w:sz="4" w:space="0" w:color="auto"/>
            </w:tcBorders>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267</w:t>
            </w:r>
          </w:p>
          <w:p w:rsidR="004D69A1" w:rsidRDefault="004D69A1" w:rsidP="004D69A1">
            <w:pPr>
              <w:pStyle w:val="Default"/>
              <w:jc w:val="right"/>
              <w:rPr>
                <w:color w:val="auto"/>
              </w:rPr>
            </w:pPr>
            <w:r>
              <w:rPr>
                <w:color w:val="auto"/>
              </w:rPr>
              <w:t>1,970</w:t>
            </w:r>
          </w:p>
        </w:tc>
        <w:tc>
          <w:tcPr>
            <w:tcW w:w="3930" w:type="dxa"/>
          </w:tcPr>
          <w:p w:rsidR="009D4133" w:rsidRDefault="009D4133" w:rsidP="006275ED">
            <w:pPr>
              <w:pStyle w:val="Default"/>
              <w:rPr>
                <w:color w:val="auto"/>
              </w:rPr>
            </w:pPr>
          </w:p>
          <w:p w:rsidR="00383D48" w:rsidRDefault="004D69A1" w:rsidP="006275ED">
            <w:pPr>
              <w:pStyle w:val="Default"/>
              <w:rPr>
                <w:color w:val="auto"/>
              </w:rPr>
            </w:pPr>
            <w:r>
              <w:rPr>
                <w:color w:val="auto"/>
              </w:rPr>
              <w:t>Policy, Strategy &amp; Projects</w:t>
            </w:r>
          </w:p>
          <w:p w:rsidR="004D69A1" w:rsidRDefault="004D69A1" w:rsidP="006275ED">
            <w:pPr>
              <w:pStyle w:val="Default"/>
              <w:rPr>
                <w:color w:val="auto"/>
              </w:rPr>
            </w:pPr>
            <w:r>
              <w:rPr>
                <w:color w:val="auto"/>
              </w:rPr>
              <w:t>Bus Operations</w:t>
            </w:r>
          </w:p>
        </w:tc>
        <w:tc>
          <w:tcPr>
            <w:tcW w:w="1134" w:type="dxa"/>
            <w:tcBorders>
              <w:bottom w:val="single" w:sz="4" w:space="0" w:color="auto"/>
            </w:tcBorders>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138</w:t>
            </w:r>
          </w:p>
          <w:p w:rsidR="004D69A1" w:rsidRDefault="004D69A1" w:rsidP="004D69A1">
            <w:pPr>
              <w:pStyle w:val="Default"/>
              <w:jc w:val="right"/>
              <w:rPr>
                <w:color w:val="auto"/>
              </w:rPr>
            </w:pPr>
            <w:r>
              <w:rPr>
                <w:color w:val="auto"/>
              </w:rPr>
              <w:t>1,889</w:t>
            </w:r>
          </w:p>
        </w:tc>
        <w:tc>
          <w:tcPr>
            <w:tcW w:w="1134" w:type="dxa"/>
            <w:tcBorders>
              <w:bottom w:val="single" w:sz="4" w:space="0" w:color="auto"/>
            </w:tcBorders>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138</w:t>
            </w:r>
          </w:p>
          <w:p w:rsidR="004D69A1" w:rsidRDefault="004D69A1" w:rsidP="004D69A1">
            <w:pPr>
              <w:pStyle w:val="Default"/>
              <w:jc w:val="right"/>
              <w:rPr>
                <w:color w:val="auto"/>
              </w:rPr>
            </w:pPr>
            <w:r>
              <w:rPr>
                <w:color w:val="auto"/>
              </w:rPr>
              <w:t>2,016</w:t>
            </w:r>
          </w:p>
        </w:tc>
        <w:tc>
          <w:tcPr>
            <w:tcW w:w="1197" w:type="dxa"/>
            <w:tcBorders>
              <w:bottom w:val="single" w:sz="4" w:space="0" w:color="auto"/>
            </w:tcBorders>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0</w:t>
            </w:r>
          </w:p>
          <w:p w:rsidR="004D69A1" w:rsidRDefault="004D69A1" w:rsidP="004D69A1">
            <w:pPr>
              <w:pStyle w:val="Default"/>
              <w:jc w:val="right"/>
              <w:rPr>
                <w:color w:val="auto"/>
              </w:rPr>
            </w:pPr>
            <w:r>
              <w:rPr>
                <w:color w:val="auto"/>
              </w:rPr>
              <w:t>(127)</w:t>
            </w:r>
          </w:p>
        </w:tc>
      </w:tr>
      <w:tr w:rsidR="00383D48" w:rsidTr="009D4133">
        <w:tc>
          <w:tcPr>
            <w:tcW w:w="1848" w:type="dxa"/>
            <w:tcBorders>
              <w:top w:val="single" w:sz="4" w:space="0" w:color="auto"/>
              <w:bottom w:val="single" w:sz="4" w:space="0" w:color="auto"/>
            </w:tcBorders>
          </w:tcPr>
          <w:p w:rsidR="00383D48" w:rsidRDefault="004D69A1" w:rsidP="004D69A1">
            <w:pPr>
              <w:pStyle w:val="Default"/>
              <w:jc w:val="right"/>
              <w:rPr>
                <w:color w:val="auto"/>
              </w:rPr>
            </w:pPr>
            <w:r>
              <w:rPr>
                <w:color w:val="auto"/>
              </w:rPr>
              <w:t>2,237</w:t>
            </w:r>
          </w:p>
        </w:tc>
        <w:tc>
          <w:tcPr>
            <w:tcW w:w="3930" w:type="dxa"/>
          </w:tcPr>
          <w:p w:rsidR="00383D48" w:rsidRDefault="004D69A1" w:rsidP="006275ED">
            <w:pPr>
              <w:pStyle w:val="Default"/>
              <w:rPr>
                <w:color w:val="auto"/>
              </w:rPr>
            </w:pPr>
            <w:r>
              <w:rPr>
                <w:color w:val="auto"/>
              </w:rPr>
              <w:t>Total Expenditure</w:t>
            </w:r>
          </w:p>
        </w:tc>
        <w:tc>
          <w:tcPr>
            <w:tcW w:w="1134" w:type="dxa"/>
            <w:tcBorders>
              <w:top w:val="single" w:sz="4" w:space="0" w:color="auto"/>
              <w:bottom w:val="single" w:sz="4" w:space="0" w:color="auto"/>
            </w:tcBorders>
          </w:tcPr>
          <w:p w:rsidR="00383D48" w:rsidRDefault="004D69A1" w:rsidP="004D69A1">
            <w:pPr>
              <w:pStyle w:val="Default"/>
              <w:jc w:val="right"/>
              <w:rPr>
                <w:color w:val="auto"/>
              </w:rPr>
            </w:pPr>
            <w:r>
              <w:rPr>
                <w:color w:val="auto"/>
              </w:rPr>
              <w:t>2,027</w:t>
            </w:r>
          </w:p>
        </w:tc>
        <w:tc>
          <w:tcPr>
            <w:tcW w:w="1134" w:type="dxa"/>
            <w:tcBorders>
              <w:top w:val="single" w:sz="4" w:space="0" w:color="auto"/>
              <w:bottom w:val="single" w:sz="4" w:space="0" w:color="auto"/>
            </w:tcBorders>
          </w:tcPr>
          <w:p w:rsidR="00383D48" w:rsidRDefault="004D69A1" w:rsidP="004D69A1">
            <w:pPr>
              <w:pStyle w:val="Default"/>
              <w:jc w:val="right"/>
              <w:rPr>
                <w:color w:val="auto"/>
              </w:rPr>
            </w:pPr>
            <w:r>
              <w:rPr>
                <w:color w:val="auto"/>
              </w:rPr>
              <w:t>2,154</w:t>
            </w:r>
          </w:p>
        </w:tc>
        <w:tc>
          <w:tcPr>
            <w:tcW w:w="1197" w:type="dxa"/>
            <w:tcBorders>
              <w:top w:val="single" w:sz="4" w:space="0" w:color="auto"/>
              <w:bottom w:val="single" w:sz="4" w:space="0" w:color="auto"/>
            </w:tcBorders>
          </w:tcPr>
          <w:p w:rsidR="00383D48" w:rsidRDefault="004D69A1" w:rsidP="004D69A1">
            <w:pPr>
              <w:pStyle w:val="Default"/>
              <w:jc w:val="right"/>
              <w:rPr>
                <w:color w:val="auto"/>
              </w:rPr>
            </w:pPr>
            <w:r>
              <w:rPr>
                <w:color w:val="auto"/>
              </w:rPr>
              <w:t>(127)</w:t>
            </w:r>
          </w:p>
        </w:tc>
      </w:tr>
      <w:tr w:rsidR="00383D48" w:rsidTr="009D4133">
        <w:tc>
          <w:tcPr>
            <w:tcW w:w="1848" w:type="dxa"/>
            <w:tcBorders>
              <w:top w:val="single" w:sz="4" w:space="0" w:color="auto"/>
              <w:bottom w:val="single" w:sz="4" w:space="0" w:color="auto"/>
            </w:tcBorders>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(132)</w:t>
            </w:r>
          </w:p>
          <w:p w:rsidR="004D69A1" w:rsidRDefault="004D69A1" w:rsidP="004D69A1">
            <w:pPr>
              <w:pStyle w:val="Default"/>
              <w:jc w:val="right"/>
              <w:rPr>
                <w:color w:val="auto"/>
              </w:rPr>
            </w:pPr>
            <w:r>
              <w:rPr>
                <w:color w:val="auto"/>
              </w:rPr>
              <w:t>(2,015)</w:t>
            </w:r>
          </w:p>
        </w:tc>
        <w:tc>
          <w:tcPr>
            <w:tcW w:w="3930" w:type="dxa"/>
          </w:tcPr>
          <w:p w:rsidR="009D4133" w:rsidRDefault="009D4133" w:rsidP="006275ED">
            <w:pPr>
              <w:pStyle w:val="Default"/>
              <w:rPr>
                <w:color w:val="auto"/>
              </w:rPr>
            </w:pPr>
          </w:p>
          <w:p w:rsidR="00383D48" w:rsidRDefault="004D69A1" w:rsidP="006275ED">
            <w:pPr>
              <w:pStyle w:val="Default"/>
              <w:rPr>
                <w:color w:val="auto"/>
              </w:rPr>
            </w:pPr>
            <w:r>
              <w:rPr>
                <w:color w:val="auto"/>
              </w:rPr>
              <w:t>Scottish Government Grant</w:t>
            </w:r>
          </w:p>
          <w:p w:rsidR="004D69A1" w:rsidRDefault="004D69A1" w:rsidP="006275ED">
            <w:pPr>
              <w:pStyle w:val="Default"/>
              <w:rPr>
                <w:color w:val="auto"/>
              </w:rPr>
            </w:pPr>
            <w:r>
              <w:rPr>
                <w:color w:val="auto"/>
              </w:rPr>
              <w:t>SIC Grant</w:t>
            </w:r>
          </w:p>
        </w:tc>
        <w:tc>
          <w:tcPr>
            <w:tcW w:w="1134" w:type="dxa"/>
            <w:tcBorders>
              <w:top w:val="single" w:sz="4" w:space="0" w:color="auto"/>
              <w:bottom w:val="single" w:sz="4" w:space="0" w:color="auto"/>
            </w:tcBorders>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(132)</w:t>
            </w:r>
          </w:p>
          <w:p w:rsidR="004D69A1" w:rsidRDefault="004D69A1" w:rsidP="004D69A1">
            <w:pPr>
              <w:pStyle w:val="Default"/>
              <w:jc w:val="right"/>
              <w:rPr>
                <w:color w:val="auto"/>
              </w:rPr>
            </w:pPr>
            <w:r>
              <w:rPr>
                <w:color w:val="auto"/>
              </w:rPr>
              <w:t>(1,895)</w:t>
            </w:r>
          </w:p>
        </w:tc>
        <w:tc>
          <w:tcPr>
            <w:tcW w:w="1134" w:type="dxa"/>
            <w:tcBorders>
              <w:top w:val="single" w:sz="4" w:space="0" w:color="auto"/>
              <w:bottom w:val="single" w:sz="4" w:space="0" w:color="auto"/>
            </w:tcBorders>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(132)</w:t>
            </w:r>
          </w:p>
          <w:p w:rsidR="004D69A1" w:rsidRDefault="004D69A1" w:rsidP="004D69A1">
            <w:pPr>
              <w:pStyle w:val="Default"/>
              <w:jc w:val="right"/>
              <w:rPr>
                <w:color w:val="auto"/>
              </w:rPr>
            </w:pPr>
            <w:r>
              <w:rPr>
                <w:color w:val="auto"/>
              </w:rPr>
              <w:t>(2,022)</w:t>
            </w:r>
          </w:p>
        </w:tc>
        <w:tc>
          <w:tcPr>
            <w:tcW w:w="1197" w:type="dxa"/>
            <w:tcBorders>
              <w:top w:val="single" w:sz="4" w:space="0" w:color="auto"/>
              <w:bottom w:val="single" w:sz="4" w:space="0" w:color="auto"/>
            </w:tcBorders>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0</w:t>
            </w:r>
          </w:p>
          <w:p w:rsidR="004D69A1" w:rsidRDefault="004D69A1" w:rsidP="004D69A1">
            <w:pPr>
              <w:pStyle w:val="Default"/>
              <w:jc w:val="right"/>
              <w:rPr>
                <w:color w:val="auto"/>
              </w:rPr>
            </w:pPr>
            <w:r>
              <w:rPr>
                <w:color w:val="auto"/>
              </w:rPr>
              <w:t>127</w:t>
            </w:r>
          </w:p>
        </w:tc>
      </w:tr>
      <w:tr w:rsidR="00383D48" w:rsidTr="009D4133">
        <w:tc>
          <w:tcPr>
            <w:tcW w:w="1848" w:type="dxa"/>
            <w:tcBorders>
              <w:top w:val="single" w:sz="4" w:space="0" w:color="auto"/>
              <w:bottom w:val="single" w:sz="4" w:space="0" w:color="auto"/>
            </w:tcBorders>
          </w:tcPr>
          <w:p w:rsidR="00383D48" w:rsidRDefault="004D69A1" w:rsidP="004D69A1">
            <w:pPr>
              <w:pStyle w:val="Default"/>
              <w:jc w:val="right"/>
              <w:rPr>
                <w:color w:val="auto"/>
              </w:rPr>
            </w:pPr>
            <w:r>
              <w:rPr>
                <w:color w:val="auto"/>
              </w:rPr>
              <w:t>(2,237)</w:t>
            </w:r>
          </w:p>
        </w:tc>
        <w:tc>
          <w:tcPr>
            <w:tcW w:w="3930" w:type="dxa"/>
          </w:tcPr>
          <w:p w:rsidR="009D4133" w:rsidRDefault="004D69A1" w:rsidP="006275ED">
            <w:pPr>
              <w:pStyle w:val="Default"/>
              <w:rPr>
                <w:color w:val="auto"/>
              </w:rPr>
            </w:pPr>
            <w:r>
              <w:rPr>
                <w:color w:val="auto"/>
              </w:rPr>
              <w:t>Total Income</w:t>
            </w:r>
          </w:p>
        </w:tc>
        <w:tc>
          <w:tcPr>
            <w:tcW w:w="1134" w:type="dxa"/>
            <w:tcBorders>
              <w:top w:val="single" w:sz="4" w:space="0" w:color="auto"/>
              <w:bottom w:val="single" w:sz="4" w:space="0" w:color="auto"/>
            </w:tcBorders>
          </w:tcPr>
          <w:p w:rsidR="00383D48" w:rsidRDefault="004D69A1" w:rsidP="004D69A1">
            <w:pPr>
              <w:pStyle w:val="Default"/>
              <w:jc w:val="right"/>
              <w:rPr>
                <w:color w:val="auto"/>
              </w:rPr>
            </w:pPr>
            <w:r>
              <w:rPr>
                <w:color w:val="auto"/>
              </w:rPr>
              <w:t>(2,027)</w:t>
            </w:r>
          </w:p>
        </w:tc>
        <w:tc>
          <w:tcPr>
            <w:tcW w:w="1134" w:type="dxa"/>
            <w:tcBorders>
              <w:top w:val="single" w:sz="4" w:space="0" w:color="auto"/>
              <w:bottom w:val="single" w:sz="4" w:space="0" w:color="auto"/>
            </w:tcBorders>
          </w:tcPr>
          <w:p w:rsidR="00383D48" w:rsidRDefault="004D69A1" w:rsidP="004D69A1">
            <w:pPr>
              <w:pStyle w:val="Default"/>
              <w:jc w:val="right"/>
              <w:rPr>
                <w:color w:val="auto"/>
              </w:rPr>
            </w:pPr>
            <w:r>
              <w:rPr>
                <w:color w:val="auto"/>
              </w:rPr>
              <w:t>(2,154)</w:t>
            </w:r>
          </w:p>
        </w:tc>
        <w:tc>
          <w:tcPr>
            <w:tcW w:w="1197" w:type="dxa"/>
            <w:tcBorders>
              <w:top w:val="single" w:sz="4" w:space="0" w:color="auto"/>
              <w:bottom w:val="single" w:sz="4" w:space="0" w:color="auto"/>
            </w:tcBorders>
          </w:tcPr>
          <w:p w:rsidR="00383D48" w:rsidRDefault="004D69A1" w:rsidP="004D69A1">
            <w:pPr>
              <w:pStyle w:val="Default"/>
              <w:jc w:val="right"/>
              <w:rPr>
                <w:color w:val="auto"/>
              </w:rPr>
            </w:pPr>
            <w:r>
              <w:rPr>
                <w:color w:val="auto"/>
              </w:rPr>
              <w:t>127</w:t>
            </w:r>
          </w:p>
        </w:tc>
      </w:tr>
      <w:tr w:rsidR="00383D48" w:rsidTr="009D4133">
        <w:tc>
          <w:tcPr>
            <w:tcW w:w="1848" w:type="dxa"/>
            <w:tcBorders>
              <w:top w:val="single" w:sz="4" w:space="0" w:color="auto"/>
            </w:tcBorders>
            <w:shd w:val="clear" w:color="auto" w:fill="00B0F0"/>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0</w:t>
            </w:r>
          </w:p>
        </w:tc>
        <w:tc>
          <w:tcPr>
            <w:tcW w:w="3930" w:type="dxa"/>
            <w:shd w:val="clear" w:color="auto" w:fill="00B0F0"/>
          </w:tcPr>
          <w:p w:rsidR="009D4133" w:rsidRDefault="009D4133" w:rsidP="006275ED">
            <w:pPr>
              <w:pStyle w:val="Default"/>
              <w:rPr>
                <w:color w:val="auto"/>
              </w:rPr>
            </w:pPr>
          </w:p>
          <w:p w:rsidR="00383D48" w:rsidRDefault="004D69A1" w:rsidP="006275ED">
            <w:pPr>
              <w:pStyle w:val="Default"/>
              <w:rPr>
                <w:color w:val="auto"/>
              </w:rPr>
            </w:pPr>
            <w:r>
              <w:rPr>
                <w:color w:val="auto"/>
              </w:rPr>
              <w:t>Net (Surplus) Deficit for Year</w:t>
            </w:r>
          </w:p>
        </w:tc>
        <w:tc>
          <w:tcPr>
            <w:tcW w:w="1134" w:type="dxa"/>
            <w:tcBorders>
              <w:top w:val="single" w:sz="4" w:space="0" w:color="auto"/>
            </w:tcBorders>
            <w:shd w:val="clear" w:color="auto" w:fill="00B0F0"/>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0</w:t>
            </w:r>
          </w:p>
        </w:tc>
        <w:tc>
          <w:tcPr>
            <w:tcW w:w="1134" w:type="dxa"/>
            <w:tcBorders>
              <w:top w:val="single" w:sz="4" w:space="0" w:color="auto"/>
            </w:tcBorders>
            <w:shd w:val="clear" w:color="auto" w:fill="00B0F0"/>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0</w:t>
            </w:r>
          </w:p>
        </w:tc>
        <w:tc>
          <w:tcPr>
            <w:tcW w:w="1197" w:type="dxa"/>
            <w:tcBorders>
              <w:top w:val="single" w:sz="4" w:space="0" w:color="auto"/>
            </w:tcBorders>
            <w:shd w:val="clear" w:color="auto" w:fill="00B0F0"/>
          </w:tcPr>
          <w:p w:rsidR="009D4133" w:rsidRDefault="009D4133" w:rsidP="004D69A1">
            <w:pPr>
              <w:pStyle w:val="Default"/>
              <w:jc w:val="right"/>
              <w:rPr>
                <w:color w:val="auto"/>
              </w:rPr>
            </w:pPr>
          </w:p>
          <w:p w:rsidR="00383D48" w:rsidRDefault="004D69A1" w:rsidP="004D69A1">
            <w:pPr>
              <w:pStyle w:val="Default"/>
              <w:jc w:val="right"/>
              <w:rPr>
                <w:color w:val="auto"/>
              </w:rPr>
            </w:pPr>
            <w:r>
              <w:rPr>
                <w:color w:val="auto"/>
              </w:rPr>
              <w:t>0</w:t>
            </w:r>
          </w:p>
        </w:tc>
      </w:tr>
    </w:tbl>
    <w:p w:rsidR="00383D48" w:rsidRPr="00451B52" w:rsidRDefault="00383D48" w:rsidP="006275ED">
      <w:pPr>
        <w:pStyle w:val="Default"/>
        <w:rPr>
          <w:color w:val="auto"/>
        </w:rPr>
      </w:pPr>
    </w:p>
    <w:p w:rsidR="006275ED" w:rsidRPr="00451B52" w:rsidRDefault="006275ED" w:rsidP="006275ED">
      <w:pPr>
        <w:pStyle w:val="Default"/>
        <w:rPr>
          <w:color w:val="auto"/>
        </w:rPr>
      </w:pPr>
    </w:p>
    <w:p w:rsidR="006275ED" w:rsidRPr="00451B52" w:rsidRDefault="006275ED" w:rsidP="006275ED">
      <w:pPr>
        <w:pStyle w:val="Default"/>
        <w:rPr>
          <w:color w:val="auto"/>
        </w:rPr>
      </w:pPr>
      <w:r w:rsidRPr="00451B52">
        <w:rPr>
          <w:color w:val="auto"/>
        </w:rPr>
        <w:t xml:space="preserve">Expenditure is categorised into two main areas: </w:t>
      </w:r>
    </w:p>
    <w:p w:rsidR="00451B52" w:rsidRPr="00451B52" w:rsidRDefault="00451B52" w:rsidP="006275ED">
      <w:pPr>
        <w:pStyle w:val="Default"/>
        <w:rPr>
          <w:color w:val="auto"/>
        </w:rPr>
      </w:pPr>
    </w:p>
    <w:p w:rsidR="006275ED" w:rsidRPr="00451B52" w:rsidRDefault="006275ED" w:rsidP="006275ED">
      <w:pPr>
        <w:pStyle w:val="Default"/>
        <w:rPr>
          <w:color w:val="auto"/>
        </w:rPr>
      </w:pPr>
      <w:proofErr w:type="gramStart"/>
      <w:r w:rsidRPr="00451B52">
        <w:rPr>
          <w:color w:val="auto"/>
        </w:rPr>
        <w:t>Policy, Strategy &amp; Projects (£0.138m) which is a £0.129m (48%) reduction when compared to expenditure in 2014/15 (£0.267m).</w:t>
      </w:r>
      <w:proofErr w:type="gramEnd"/>
      <w:r w:rsidRPr="00451B52">
        <w:rPr>
          <w:color w:val="auto"/>
        </w:rPr>
        <w:t xml:space="preserve"> The main reasons for this is a £0.096m reduction in consultancy costs and a £0.041m reduction in the Service Level Agreement between ZetTrans and the Council in 2015/16 due to less input being required from external consultants and staff following the implementation of the new bus contracts in 2014/15. </w:t>
      </w:r>
    </w:p>
    <w:p w:rsidR="00451B52" w:rsidRPr="00451B52" w:rsidRDefault="00451B52" w:rsidP="006275ED">
      <w:pPr>
        <w:pStyle w:val="Default"/>
        <w:rPr>
          <w:color w:val="auto"/>
        </w:rPr>
      </w:pPr>
    </w:p>
    <w:p w:rsidR="006275ED" w:rsidRPr="00451B52" w:rsidRDefault="006275ED" w:rsidP="006275ED">
      <w:pPr>
        <w:pStyle w:val="Default"/>
        <w:rPr>
          <w:color w:val="auto"/>
        </w:rPr>
      </w:pPr>
      <w:r w:rsidRPr="00451B52">
        <w:rPr>
          <w:color w:val="auto"/>
        </w:rPr>
        <w:t xml:space="preserve">Bus Operations (£2.016m) which is a £0.046m (2%) increase when compared to expenditure in 2014/15 (£1.970m). This was mainly due to contract inflation for 2015/16 and a number of one off costs additional costs. </w:t>
      </w:r>
    </w:p>
    <w:p w:rsidR="00451B52" w:rsidRPr="00451B52" w:rsidRDefault="00451B52" w:rsidP="006275ED">
      <w:pPr>
        <w:pStyle w:val="Default"/>
        <w:rPr>
          <w:b/>
          <w:bCs/>
          <w:color w:val="auto"/>
        </w:rPr>
      </w:pPr>
    </w:p>
    <w:p w:rsidR="006275ED" w:rsidRPr="00451B52" w:rsidRDefault="006275ED" w:rsidP="006275ED">
      <w:pPr>
        <w:pStyle w:val="Default"/>
        <w:rPr>
          <w:color w:val="auto"/>
          <w:u w:val="single"/>
        </w:rPr>
      </w:pPr>
      <w:r w:rsidRPr="00451B52">
        <w:rPr>
          <w:bCs/>
          <w:color w:val="auto"/>
          <w:u w:val="single"/>
        </w:rPr>
        <w:t xml:space="preserve">Comparison of Outturn against Budget </w:t>
      </w:r>
    </w:p>
    <w:p w:rsidR="00451B52" w:rsidRPr="00451B52" w:rsidRDefault="00451B52" w:rsidP="006275ED">
      <w:pPr>
        <w:pStyle w:val="Default"/>
        <w:rPr>
          <w:color w:val="auto"/>
        </w:rPr>
      </w:pPr>
    </w:p>
    <w:p w:rsidR="006275ED" w:rsidRPr="00451B52" w:rsidRDefault="006275ED" w:rsidP="006275ED">
      <w:pPr>
        <w:pStyle w:val="Default"/>
        <w:rPr>
          <w:color w:val="auto"/>
        </w:rPr>
      </w:pPr>
      <w:r w:rsidRPr="00451B52">
        <w:rPr>
          <w:color w:val="auto"/>
        </w:rPr>
        <w:t xml:space="preserve">Policy Strategy and Projects is largely in line with the budgets set for 2015/16, however, there is a £0.127m overspend in Bus operations, mainly due to fare income being £0.117m less than budgeted. The main reason for this is that the original 2015/16 budgets were drawn up during autumn 2014, when the new contracts commenced, so there was very little income data available to use in setting the budget. </w:t>
      </w:r>
    </w:p>
    <w:p w:rsidR="00451B52" w:rsidRDefault="00451B52" w:rsidP="006275ED"/>
    <w:p w:rsidR="007C40F9" w:rsidRDefault="006275ED">
      <w:pPr>
        <w:rPr>
          <w:rFonts w:cs="Arial"/>
          <w:b/>
          <w:bCs/>
        </w:rPr>
      </w:pPr>
      <w:r w:rsidRPr="00451B52">
        <w:t>The shortfall was met by additional grant income from Shetland Islands Council which is ultimately responsible for providing ZetTrans funding</w:t>
      </w:r>
      <w:r w:rsidR="009D4133">
        <w:t>.</w:t>
      </w:r>
    </w:p>
    <w:sectPr w:rsidR="007C40F9" w:rsidSect="00B77DCF">
      <w:footerReference w:type="even" r:id="rId11"/>
      <w:footerReference w:type="default" r:id="rId12"/>
      <w:pgSz w:w="11907" w:h="16839" w:code="9"/>
      <w:pgMar w:top="1440" w:right="1440" w:bottom="1440" w:left="1440"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360" w:rsidRDefault="00F91360">
      <w:pPr>
        <w:pStyle w:val="Heading1"/>
      </w:pPr>
      <w:r>
        <w:separator/>
      </w:r>
    </w:p>
  </w:endnote>
  <w:endnote w:type="continuationSeparator" w:id="0">
    <w:p w:rsidR="00F91360" w:rsidRDefault="00F91360">
      <w:pPr>
        <w:pStyle w:val="Heading1"/>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A1" w:rsidRDefault="00A96704">
    <w:pPr>
      <w:pStyle w:val="Footer"/>
      <w:framePr w:wrap="around" w:vAnchor="text" w:hAnchor="margin" w:xAlign="right" w:y="1"/>
      <w:rPr>
        <w:rStyle w:val="PageNumber"/>
      </w:rPr>
    </w:pPr>
    <w:r>
      <w:rPr>
        <w:rStyle w:val="PageNumber"/>
      </w:rPr>
      <w:fldChar w:fldCharType="begin"/>
    </w:r>
    <w:r w:rsidR="004D69A1">
      <w:rPr>
        <w:rStyle w:val="PageNumber"/>
      </w:rPr>
      <w:instrText xml:space="preserve">PAGE  </w:instrText>
    </w:r>
    <w:r>
      <w:rPr>
        <w:rStyle w:val="PageNumber"/>
      </w:rPr>
      <w:fldChar w:fldCharType="end"/>
    </w:r>
  </w:p>
  <w:p w:rsidR="004D69A1" w:rsidRDefault="004D69A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9A1" w:rsidRPr="002F397F" w:rsidRDefault="004D69A1">
    <w:pPr>
      <w:pStyle w:val="Footer"/>
      <w:pBdr>
        <w:top w:val="thinThickSmallGap" w:sz="24" w:space="1" w:color="622423" w:themeColor="accent2" w:themeShade="7F"/>
      </w:pBdr>
      <w:rPr>
        <w:rFonts w:asciiTheme="majorHAnsi" w:hAnsiTheme="majorHAnsi"/>
      </w:rPr>
    </w:pPr>
    <w:r w:rsidRPr="002F397F">
      <w:rPr>
        <w:rFonts w:asciiTheme="majorHAnsi" w:hAnsiTheme="majorHAnsi"/>
      </w:rPr>
      <w:t xml:space="preserve">ZetTrans </w:t>
    </w:r>
    <w:r w:rsidR="00787D9C">
      <w:rPr>
        <w:rFonts w:asciiTheme="majorHAnsi" w:hAnsiTheme="majorHAnsi"/>
      </w:rPr>
      <w:t>Annual Report 2015 – 2016 (v1.1</w:t>
    </w:r>
    <w:proofErr w:type="gramStart"/>
    <w:r w:rsidR="007C2B88" w:rsidRPr="002F397F">
      <w:rPr>
        <w:rFonts w:asciiTheme="majorHAnsi" w:hAnsiTheme="majorHAnsi"/>
      </w:rPr>
      <w:t>)</w:t>
    </w:r>
    <w:proofErr w:type="gramEnd"/>
    <w:r w:rsidRPr="002F397F">
      <w:rPr>
        <w:rFonts w:asciiTheme="majorHAnsi" w:hAnsiTheme="majorHAnsi"/>
      </w:rPr>
      <w:ptab w:relativeTo="margin" w:alignment="right" w:leader="none"/>
    </w:r>
    <w:r w:rsidRPr="002F397F">
      <w:rPr>
        <w:rFonts w:asciiTheme="majorHAnsi" w:hAnsiTheme="majorHAnsi"/>
      </w:rPr>
      <w:t xml:space="preserve">Page </w:t>
    </w:r>
    <w:r w:rsidR="00A96704" w:rsidRPr="002F397F">
      <w:rPr>
        <w:rFonts w:asciiTheme="majorHAnsi" w:hAnsiTheme="majorHAnsi"/>
      </w:rPr>
      <w:fldChar w:fldCharType="begin"/>
    </w:r>
    <w:r w:rsidRPr="002F397F">
      <w:rPr>
        <w:rFonts w:asciiTheme="majorHAnsi" w:hAnsiTheme="majorHAnsi"/>
      </w:rPr>
      <w:instrText xml:space="preserve"> PAGE   \* MERGEFORMAT </w:instrText>
    </w:r>
    <w:r w:rsidR="00A96704" w:rsidRPr="002F397F">
      <w:rPr>
        <w:rFonts w:asciiTheme="majorHAnsi" w:hAnsiTheme="majorHAnsi"/>
      </w:rPr>
      <w:fldChar w:fldCharType="separate"/>
    </w:r>
    <w:r w:rsidR="005E583E">
      <w:rPr>
        <w:rFonts w:asciiTheme="majorHAnsi" w:hAnsiTheme="majorHAnsi"/>
        <w:noProof/>
      </w:rPr>
      <w:t>17</w:t>
    </w:r>
    <w:r w:rsidR="00A96704" w:rsidRPr="002F397F">
      <w:rPr>
        <w:rFonts w:asciiTheme="majorHAnsi" w:hAnsiTheme="majorHAnsi"/>
        <w:noProof/>
      </w:rPr>
      <w:fldChar w:fldCharType="end"/>
    </w:r>
    <w:r w:rsidR="002F397F" w:rsidRPr="002F397F">
      <w:rPr>
        <w:rFonts w:asciiTheme="majorHAnsi" w:hAnsiTheme="majorHAnsi"/>
        <w:noProof/>
      </w:rPr>
      <w:t xml:space="preserve"> of 18</w:t>
    </w:r>
  </w:p>
  <w:p w:rsidR="004D69A1" w:rsidRDefault="004D69A1">
    <w:pPr>
      <w:pStyle w:val="Footer"/>
      <w:ind w:right="360" w:firstLine="360"/>
      <w:jc w:val="right"/>
      <w:rPr>
        <w:rFonts w:cs="Arial"/>
        <w:b/>
        <w:bCs/>
        <w:color w:val="3366FF"/>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360" w:rsidRDefault="00F91360">
      <w:pPr>
        <w:pStyle w:val="Heading1"/>
      </w:pPr>
      <w:r>
        <w:separator/>
      </w:r>
    </w:p>
  </w:footnote>
  <w:footnote w:type="continuationSeparator" w:id="0">
    <w:p w:rsidR="00F91360" w:rsidRDefault="00F91360">
      <w:pPr>
        <w:pStyle w:val="Heading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790"/>
    <w:multiLevelType w:val="hybridMultilevel"/>
    <w:tmpl w:val="ED86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3B332D"/>
    <w:multiLevelType w:val="hybridMultilevel"/>
    <w:tmpl w:val="141CC7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BA102B"/>
    <w:multiLevelType w:val="hybridMultilevel"/>
    <w:tmpl w:val="FF809E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9A477D0"/>
    <w:multiLevelType w:val="hybridMultilevel"/>
    <w:tmpl w:val="5DB2C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471588"/>
    <w:multiLevelType w:val="multilevel"/>
    <w:tmpl w:val="9140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C9055D"/>
    <w:multiLevelType w:val="multilevel"/>
    <w:tmpl w:val="02C4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2519C1"/>
    <w:multiLevelType w:val="hybridMultilevel"/>
    <w:tmpl w:val="6D42E4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55F0B1B"/>
    <w:multiLevelType w:val="hybridMultilevel"/>
    <w:tmpl w:val="556EE708"/>
    <w:lvl w:ilvl="0" w:tplc="6F5A42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F02FA"/>
    <w:multiLevelType w:val="hybridMultilevel"/>
    <w:tmpl w:val="A7BC6388"/>
    <w:lvl w:ilvl="0" w:tplc="CCDC9C9E">
      <w:start w:val="1"/>
      <w:numFmt w:val="bullet"/>
      <w:lvlText w:val=""/>
      <w:lvlJc w:val="left"/>
      <w:pPr>
        <w:tabs>
          <w:tab w:val="num" w:pos="720"/>
        </w:tabs>
        <w:ind w:left="720" w:hanging="360"/>
      </w:pPr>
      <w:rPr>
        <w:rFonts w:ascii="Symbol" w:hAnsi="Symbol" w:hint="default"/>
        <w:sz w:val="20"/>
      </w:rPr>
    </w:lvl>
    <w:lvl w:ilvl="1" w:tplc="EC6A252C" w:tentative="1">
      <w:start w:val="1"/>
      <w:numFmt w:val="bullet"/>
      <w:lvlText w:val="o"/>
      <w:lvlJc w:val="left"/>
      <w:pPr>
        <w:tabs>
          <w:tab w:val="num" w:pos="1440"/>
        </w:tabs>
        <w:ind w:left="1440" w:hanging="360"/>
      </w:pPr>
      <w:rPr>
        <w:rFonts w:ascii="Courier New" w:hAnsi="Courier New" w:hint="default"/>
        <w:sz w:val="20"/>
      </w:rPr>
    </w:lvl>
    <w:lvl w:ilvl="2" w:tplc="85243E88" w:tentative="1">
      <w:start w:val="1"/>
      <w:numFmt w:val="bullet"/>
      <w:lvlText w:val=""/>
      <w:lvlJc w:val="left"/>
      <w:pPr>
        <w:tabs>
          <w:tab w:val="num" w:pos="2160"/>
        </w:tabs>
        <w:ind w:left="2160" w:hanging="360"/>
      </w:pPr>
      <w:rPr>
        <w:rFonts w:ascii="Wingdings" w:hAnsi="Wingdings" w:hint="default"/>
        <w:sz w:val="20"/>
      </w:rPr>
    </w:lvl>
    <w:lvl w:ilvl="3" w:tplc="57D4F2E0" w:tentative="1">
      <w:start w:val="1"/>
      <w:numFmt w:val="bullet"/>
      <w:lvlText w:val=""/>
      <w:lvlJc w:val="left"/>
      <w:pPr>
        <w:tabs>
          <w:tab w:val="num" w:pos="2880"/>
        </w:tabs>
        <w:ind w:left="2880" w:hanging="360"/>
      </w:pPr>
      <w:rPr>
        <w:rFonts w:ascii="Wingdings" w:hAnsi="Wingdings" w:hint="default"/>
        <w:sz w:val="20"/>
      </w:rPr>
    </w:lvl>
    <w:lvl w:ilvl="4" w:tplc="3584542A" w:tentative="1">
      <w:start w:val="1"/>
      <w:numFmt w:val="bullet"/>
      <w:lvlText w:val=""/>
      <w:lvlJc w:val="left"/>
      <w:pPr>
        <w:tabs>
          <w:tab w:val="num" w:pos="3600"/>
        </w:tabs>
        <w:ind w:left="3600" w:hanging="360"/>
      </w:pPr>
      <w:rPr>
        <w:rFonts w:ascii="Wingdings" w:hAnsi="Wingdings" w:hint="default"/>
        <w:sz w:val="20"/>
      </w:rPr>
    </w:lvl>
    <w:lvl w:ilvl="5" w:tplc="32BA88C6" w:tentative="1">
      <w:start w:val="1"/>
      <w:numFmt w:val="bullet"/>
      <w:lvlText w:val=""/>
      <w:lvlJc w:val="left"/>
      <w:pPr>
        <w:tabs>
          <w:tab w:val="num" w:pos="4320"/>
        </w:tabs>
        <w:ind w:left="4320" w:hanging="360"/>
      </w:pPr>
      <w:rPr>
        <w:rFonts w:ascii="Wingdings" w:hAnsi="Wingdings" w:hint="default"/>
        <w:sz w:val="20"/>
      </w:rPr>
    </w:lvl>
    <w:lvl w:ilvl="6" w:tplc="82B018EE" w:tentative="1">
      <w:start w:val="1"/>
      <w:numFmt w:val="bullet"/>
      <w:lvlText w:val=""/>
      <w:lvlJc w:val="left"/>
      <w:pPr>
        <w:tabs>
          <w:tab w:val="num" w:pos="5040"/>
        </w:tabs>
        <w:ind w:left="5040" w:hanging="360"/>
      </w:pPr>
      <w:rPr>
        <w:rFonts w:ascii="Wingdings" w:hAnsi="Wingdings" w:hint="default"/>
        <w:sz w:val="20"/>
      </w:rPr>
    </w:lvl>
    <w:lvl w:ilvl="7" w:tplc="B98EF2B0" w:tentative="1">
      <w:start w:val="1"/>
      <w:numFmt w:val="bullet"/>
      <w:lvlText w:val=""/>
      <w:lvlJc w:val="left"/>
      <w:pPr>
        <w:tabs>
          <w:tab w:val="num" w:pos="5760"/>
        </w:tabs>
        <w:ind w:left="5760" w:hanging="360"/>
      </w:pPr>
      <w:rPr>
        <w:rFonts w:ascii="Wingdings" w:hAnsi="Wingdings" w:hint="default"/>
        <w:sz w:val="20"/>
      </w:rPr>
    </w:lvl>
    <w:lvl w:ilvl="8" w:tplc="ECF620B4" w:tentative="1">
      <w:start w:val="1"/>
      <w:numFmt w:val="bullet"/>
      <w:lvlText w:val=""/>
      <w:lvlJc w:val="left"/>
      <w:pPr>
        <w:tabs>
          <w:tab w:val="num" w:pos="6480"/>
        </w:tabs>
        <w:ind w:left="6480" w:hanging="360"/>
      </w:pPr>
      <w:rPr>
        <w:rFonts w:ascii="Wingdings" w:hAnsi="Wingdings" w:hint="default"/>
        <w:sz w:val="20"/>
      </w:rPr>
    </w:lvl>
  </w:abstractNum>
  <w:abstractNum w:abstractNumId="9">
    <w:nsid w:val="25EB6765"/>
    <w:multiLevelType w:val="hybridMultilevel"/>
    <w:tmpl w:val="9C60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436635"/>
    <w:multiLevelType w:val="hybridMultilevel"/>
    <w:tmpl w:val="9F9A650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279835DE"/>
    <w:multiLevelType w:val="hybridMultilevel"/>
    <w:tmpl w:val="991C6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DEB3D3B"/>
    <w:multiLevelType w:val="hybridMultilevel"/>
    <w:tmpl w:val="63447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9C041B8"/>
    <w:multiLevelType w:val="hybridMultilevel"/>
    <w:tmpl w:val="D71AB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EF7182"/>
    <w:multiLevelType w:val="hybridMultilevel"/>
    <w:tmpl w:val="AEEE7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EB6FDC"/>
    <w:multiLevelType w:val="hybridMultilevel"/>
    <w:tmpl w:val="1A6CE4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3677A2"/>
    <w:multiLevelType w:val="hybridMultilevel"/>
    <w:tmpl w:val="9410B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A913D4"/>
    <w:multiLevelType w:val="multilevel"/>
    <w:tmpl w:val="C1881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E37510"/>
    <w:multiLevelType w:val="hybridMultilevel"/>
    <w:tmpl w:val="4F04C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094482"/>
    <w:multiLevelType w:val="hybridMultilevel"/>
    <w:tmpl w:val="D2103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5109E8"/>
    <w:multiLevelType w:val="hybridMultilevel"/>
    <w:tmpl w:val="5B02C7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0F81092"/>
    <w:multiLevelType w:val="hybridMultilevel"/>
    <w:tmpl w:val="173CBC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8865B58"/>
    <w:multiLevelType w:val="hybridMultilevel"/>
    <w:tmpl w:val="224E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364298"/>
    <w:multiLevelType w:val="hybridMultilevel"/>
    <w:tmpl w:val="F57C237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F767184"/>
    <w:multiLevelType w:val="hybridMultilevel"/>
    <w:tmpl w:val="60FE7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00323A8"/>
    <w:multiLevelType w:val="hybridMultilevel"/>
    <w:tmpl w:val="2222D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BE2B5F"/>
    <w:multiLevelType w:val="hybridMultilevel"/>
    <w:tmpl w:val="4AB43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60D16DC1"/>
    <w:multiLevelType w:val="hybridMultilevel"/>
    <w:tmpl w:val="9986252E"/>
    <w:lvl w:ilvl="0" w:tplc="BADE6F8C">
      <w:start w:val="1"/>
      <w:numFmt w:val="bullet"/>
      <w:lvlText w:val=""/>
      <w:lvlJc w:val="left"/>
      <w:pPr>
        <w:tabs>
          <w:tab w:val="num" w:pos="720"/>
        </w:tabs>
        <w:ind w:left="720" w:hanging="360"/>
      </w:pPr>
      <w:rPr>
        <w:rFonts w:ascii="Symbol" w:hAnsi="Symbol" w:hint="default"/>
        <w:sz w:val="20"/>
      </w:rPr>
    </w:lvl>
    <w:lvl w:ilvl="1" w:tplc="D80010B8" w:tentative="1">
      <w:start w:val="1"/>
      <w:numFmt w:val="bullet"/>
      <w:lvlText w:val="o"/>
      <w:lvlJc w:val="left"/>
      <w:pPr>
        <w:tabs>
          <w:tab w:val="num" w:pos="1440"/>
        </w:tabs>
        <w:ind w:left="1440" w:hanging="360"/>
      </w:pPr>
      <w:rPr>
        <w:rFonts w:ascii="Courier New" w:hAnsi="Courier New" w:hint="default"/>
        <w:sz w:val="20"/>
      </w:rPr>
    </w:lvl>
    <w:lvl w:ilvl="2" w:tplc="E4B8E37E" w:tentative="1">
      <w:start w:val="1"/>
      <w:numFmt w:val="bullet"/>
      <w:lvlText w:val=""/>
      <w:lvlJc w:val="left"/>
      <w:pPr>
        <w:tabs>
          <w:tab w:val="num" w:pos="2160"/>
        </w:tabs>
        <w:ind w:left="2160" w:hanging="360"/>
      </w:pPr>
      <w:rPr>
        <w:rFonts w:ascii="Wingdings" w:hAnsi="Wingdings" w:hint="default"/>
        <w:sz w:val="20"/>
      </w:rPr>
    </w:lvl>
    <w:lvl w:ilvl="3" w:tplc="F6388C24" w:tentative="1">
      <w:start w:val="1"/>
      <w:numFmt w:val="bullet"/>
      <w:lvlText w:val=""/>
      <w:lvlJc w:val="left"/>
      <w:pPr>
        <w:tabs>
          <w:tab w:val="num" w:pos="2880"/>
        </w:tabs>
        <w:ind w:left="2880" w:hanging="360"/>
      </w:pPr>
      <w:rPr>
        <w:rFonts w:ascii="Wingdings" w:hAnsi="Wingdings" w:hint="default"/>
        <w:sz w:val="20"/>
      </w:rPr>
    </w:lvl>
    <w:lvl w:ilvl="4" w:tplc="DCCAD1CC" w:tentative="1">
      <w:start w:val="1"/>
      <w:numFmt w:val="bullet"/>
      <w:lvlText w:val=""/>
      <w:lvlJc w:val="left"/>
      <w:pPr>
        <w:tabs>
          <w:tab w:val="num" w:pos="3600"/>
        </w:tabs>
        <w:ind w:left="3600" w:hanging="360"/>
      </w:pPr>
      <w:rPr>
        <w:rFonts w:ascii="Wingdings" w:hAnsi="Wingdings" w:hint="default"/>
        <w:sz w:val="20"/>
      </w:rPr>
    </w:lvl>
    <w:lvl w:ilvl="5" w:tplc="229E8512" w:tentative="1">
      <w:start w:val="1"/>
      <w:numFmt w:val="bullet"/>
      <w:lvlText w:val=""/>
      <w:lvlJc w:val="left"/>
      <w:pPr>
        <w:tabs>
          <w:tab w:val="num" w:pos="4320"/>
        </w:tabs>
        <w:ind w:left="4320" w:hanging="360"/>
      </w:pPr>
      <w:rPr>
        <w:rFonts w:ascii="Wingdings" w:hAnsi="Wingdings" w:hint="default"/>
        <w:sz w:val="20"/>
      </w:rPr>
    </w:lvl>
    <w:lvl w:ilvl="6" w:tplc="92F687C0" w:tentative="1">
      <w:start w:val="1"/>
      <w:numFmt w:val="bullet"/>
      <w:lvlText w:val=""/>
      <w:lvlJc w:val="left"/>
      <w:pPr>
        <w:tabs>
          <w:tab w:val="num" w:pos="5040"/>
        </w:tabs>
        <w:ind w:left="5040" w:hanging="360"/>
      </w:pPr>
      <w:rPr>
        <w:rFonts w:ascii="Wingdings" w:hAnsi="Wingdings" w:hint="default"/>
        <w:sz w:val="20"/>
      </w:rPr>
    </w:lvl>
    <w:lvl w:ilvl="7" w:tplc="3A10CC40" w:tentative="1">
      <w:start w:val="1"/>
      <w:numFmt w:val="bullet"/>
      <w:lvlText w:val=""/>
      <w:lvlJc w:val="left"/>
      <w:pPr>
        <w:tabs>
          <w:tab w:val="num" w:pos="5760"/>
        </w:tabs>
        <w:ind w:left="5760" w:hanging="360"/>
      </w:pPr>
      <w:rPr>
        <w:rFonts w:ascii="Wingdings" w:hAnsi="Wingdings" w:hint="default"/>
        <w:sz w:val="20"/>
      </w:rPr>
    </w:lvl>
    <w:lvl w:ilvl="8" w:tplc="5ECE8BEE"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8550DA"/>
    <w:multiLevelType w:val="multilevel"/>
    <w:tmpl w:val="02E0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F34374"/>
    <w:multiLevelType w:val="hybridMultilevel"/>
    <w:tmpl w:val="0FC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B35BFB"/>
    <w:multiLevelType w:val="hybridMultilevel"/>
    <w:tmpl w:val="C5FC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5831C5"/>
    <w:multiLevelType w:val="hybridMultilevel"/>
    <w:tmpl w:val="350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600A7C"/>
    <w:multiLevelType w:val="multilevel"/>
    <w:tmpl w:val="D562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2738CF"/>
    <w:multiLevelType w:val="hybridMultilevel"/>
    <w:tmpl w:val="45202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9C30D5"/>
    <w:multiLevelType w:val="hybridMultilevel"/>
    <w:tmpl w:val="3ED28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B611ABC"/>
    <w:multiLevelType w:val="hybridMultilevel"/>
    <w:tmpl w:val="CCD0DE1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F826EDC"/>
    <w:multiLevelType w:val="hybridMultilevel"/>
    <w:tmpl w:val="5C941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7"/>
  </w:num>
  <w:num w:numId="4">
    <w:abstractNumId w:val="15"/>
  </w:num>
  <w:num w:numId="5">
    <w:abstractNumId w:val="25"/>
  </w:num>
  <w:num w:numId="6">
    <w:abstractNumId w:val="34"/>
  </w:num>
  <w:num w:numId="7">
    <w:abstractNumId w:val="6"/>
  </w:num>
  <w:num w:numId="8">
    <w:abstractNumId w:val="1"/>
  </w:num>
  <w:num w:numId="9">
    <w:abstractNumId w:val="16"/>
  </w:num>
  <w:num w:numId="10">
    <w:abstractNumId w:val="8"/>
  </w:num>
  <w:num w:numId="11">
    <w:abstractNumId w:val="2"/>
  </w:num>
  <w:num w:numId="12">
    <w:abstractNumId w:val="26"/>
  </w:num>
  <w:num w:numId="13">
    <w:abstractNumId w:val="12"/>
  </w:num>
  <w:num w:numId="14">
    <w:abstractNumId w:val="20"/>
  </w:num>
  <w:num w:numId="15">
    <w:abstractNumId w:val="10"/>
  </w:num>
  <w:num w:numId="16">
    <w:abstractNumId w:val="35"/>
  </w:num>
  <w:num w:numId="17">
    <w:abstractNumId w:val="21"/>
  </w:num>
  <w:num w:numId="18">
    <w:abstractNumId w:val="19"/>
  </w:num>
  <w:num w:numId="19">
    <w:abstractNumId w:val="3"/>
  </w:num>
  <w:num w:numId="20">
    <w:abstractNumId w:val="11"/>
  </w:num>
  <w:num w:numId="21">
    <w:abstractNumId w:val="31"/>
  </w:num>
  <w:num w:numId="22">
    <w:abstractNumId w:val="5"/>
  </w:num>
  <w:num w:numId="23">
    <w:abstractNumId w:val="28"/>
  </w:num>
  <w:num w:numId="24">
    <w:abstractNumId w:val="4"/>
  </w:num>
  <w:num w:numId="25">
    <w:abstractNumId w:val="17"/>
  </w:num>
  <w:num w:numId="26">
    <w:abstractNumId w:val="32"/>
  </w:num>
  <w:num w:numId="27">
    <w:abstractNumId w:val="22"/>
  </w:num>
  <w:num w:numId="28">
    <w:abstractNumId w:val="36"/>
  </w:num>
  <w:num w:numId="29">
    <w:abstractNumId w:val="29"/>
  </w:num>
  <w:num w:numId="30">
    <w:abstractNumId w:val="0"/>
  </w:num>
  <w:num w:numId="31">
    <w:abstractNumId w:val="23"/>
  </w:num>
  <w:num w:numId="32">
    <w:abstractNumId w:val="9"/>
  </w:num>
  <w:num w:numId="33">
    <w:abstractNumId w:val="14"/>
  </w:num>
  <w:num w:numId="34">
    <w:abstractNumId w:val="13"/>
  </w:num>
  <w:num w:numId="35">
    <w:abstractNumId w:val="30"/>
  </w:num>
  <w:num w:numId="36">
    <w:abstractNumId w:val="18"/>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oNotTrackFormatting/>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40070"/>
    <w:rsid w:val="00000B18"/>
    <w:rsid w:val="000026D7"/>
    <w:rsid w:val="00013820"/>
    <w:rsid w:val="000144BD"/>
    <w:rsid w:val="00034024"/>
    <w:rsid w:val="00037329"/>
    <w:rsid w:val="00041CEE"/>
    <w:rsid w:val="00042392"/>
    <w:rsid w:val="00050FA0"/>
    <w:rsid w:val="00060544"/>
    <w:rsid w:val="000623FC"/>
    <w:rsid w:val="000717EB"/>
    <w:rsid w:val="0008484F"/>
    <w:rsid w:val="00090B3B"/>
    <w:rsid w:val="00090F78"/>
    <w:rsid w:val="000A52FF"/>
    <w:rsid w:val="000C1316"/>
    <w:rsid w:val="000C53B3"/>
    <w:rsid w:val="000C7C05"/>
    <w:rsid w:val="000E4607"/>
    <w:rsid w:val="000E65C9"/>
    <w:rsid w:val="0010064C"/>
    <w:rsid w:val="00102CAF"/>
    <w:rsid w:val="00105C1C"/>
    <w:rsid w:val="001123BC"/>
    <w:rsid w:val="00113264"/>
    <w:rsid w:val="00117648"/>
    <w:rsid w:val="001222AB"/>
    <w:rsid w:val="00140AA2"/>
    <w:rsid w:val="0014265C"/>
    <w:rsid w:val="00145A99"/>
    <w:rsid w:val="00151E68"/>
    <w:rsid w:val="00152450"/>
    <w:rsid w:val="001557B6"/>
    <w:rsid w:val="00160A07"/>
    <w:rsid w:val="001613D3"/>
    <w:rsid w:val="001650A3"/>
    <w:rsid w:val="00170552"/>
    <w:rsid w:val="00171C41"/>
    <w:rsid w:val="00176588"/>
    <w:rsid w:val="00181D43"/>
    <w:rsid w:val="00187E19"/>
    <w:rsid w:val="00191123"/>
    <w:rsid w:val="00191EE2"/>
    <w:rsid w:val="0019710C"/>
    <w:rsid w:val="001B587C"/>
    <w:rsid w:val="001B68C2"/>
    <w:rsid w:val="001B6F72"/>
    <w:rsid w:val="001B79FD"/>
    <w:rsid w:val="001C0F93"/>
    <w:rsid w:val="001C22F4"/>
    <w:rsid w:val="001C36F4"/>
    <w:rsid w:val="001C5392"/>
    <w:rsid w:val="001C6195"/>
    <w:rsid w:val="001E1EDA"/>
    <w:rsid w:val="001E29AC"/>
    <w:rsid w:val="001E39E3"/>
    <w:rsid w:val="001E66E8"/>
    <w:rsid w:val="001F25B6"/>
    <w:rsid w:val="001F5C38"/>
    <w:rsid w:val="00206DE8"/>
    <w:rsid w:val="002113F3"/>
    <w:rsid w:val="00212EEC"/>
    <w:rsid w:val="00220301"/>
    <w:rsid w:val="00231C84"/>
    <w:rsid w:val="00234BED"/>
    <w:rsid w:val="002446B7"/>
    <w:rsid w:val="00256F13"/>
    <w:rsid w:val="00257E37"/>
    <w:rsid w:val="002670B0"/>
    <w:rsid w:val="0027265A"/>
    <w:rsid w:val="002753E8"/>
    <w:rsid w:val="00281251"/>
    <w:rsid w:val="00282ED7"/>
    <w:rsid w:val="00283FFB"/>
    <w:rsid w:val="00291AC7"/>
    <w:rsid w:val="00294113"/>
    <w:rsid w:val="00294F4A"/>
    <w:rsid w:val="00297B27"/>
    <w:rsid w:val="002A1AF7"/>
    <w:rsid w:val="002A696A"/>
    <w:rsid w:val="002C444D"/>
    <w:rsid w:val="002D5B3A"/>
    <w:rsid w:val="002E11C6"/>
    <w:rsid w:val="002F2742"/>
    <w:rsid w:val="002F27E9"/>
    <w:rsid w:val="002F2A9D"/>
    <w:rsid w:val="002F397F"/>
    <w:rsid w:val="002F4437"/>
    <w:rsid w:val="00300C3E"/>
    <w:rsid w:val="00306353"/>
    <w:rsid w:val="003315E9"/>
    <w:rsid w:val="00336F88"/>
    <w:rsid w:val="00344DF2"/>
    <w:rsid w:val="00356B3F"/>
    <w:rsid w:val="00362D2A"/>
    <w:rsid w:val="00374F1C"/>
    <w:rsid w:val="00375AF4"/>
    <w:rsid w:val="00376682"/>
    <w:rsid w:val="003801F7"/>
    <w:rsid w:val="00382E25"/>
    <w:rsid w:val="00383D48"/>
    <w:rsid w:val="00386E6C"/>
    <w:rsid w:val="00387AB2"/>
    <w:rsid w:val="00391D4C"/>
    <w:rsid w:val="003A0524"/>
    <w:rsid w:val="003B14BE"/>
    <w:rsid w:val="003B4117"/>
    <w:rsid w:val="003B5C4A"/>
    <w:rsid w:val="003B7779"/>
    <w:rsid w:val="003C0306"/>
    <w:rsid w:val="003C236F"/>
    <w:rsid w:val="003D6340"/>
    <w:rsid w:val="003D6969"/>
    <w:rsid w:val="003E5422"/>
    <w:rsid w:val="003F5928"/>
    <w:rsid w:val="003F6D0C"/>
    <w:rsid w:val="004039CB"/>
    <w:rsid w:val="00410D5C"/>
    <w:rsid w:val="004124FD"/>
    <w:rsid w:val="004275CA"/>
    <w:rsid w:val="00431578"/>
    <w:rsid w:val="00433B04"/>
    <w:rsid w:val="004370F8"/>
    <w:rsid w:val="00437F4B"/>
    <w:rsid w:val="00451B52"/>
    <w:rsid w:val="0045304D"/>
    <w:rsid w:val="00453BCE"/>
    <w:rsid w:val="0045728F"/>
    <w:rsid w:val="0046034F"/>
    <w:rsid w:val="00473804"/>
    <w:rsid w:val="004775B6"/>
    <w:rsid w:val="0048534D"/>
    <w:rsid w:val="004A6E72"/>
    <w:rsid w:val="004B6312"/>
    <w:rsid w:val="004C75A9"/>
    <w:rsid w:val="004D69A1"/>
    <w:rsid w:val="004E4A79"/>
    <w:rsid w:val="004E4DB5"/>
    <w:rsid w:val="004F1358"/>
    <w:rsid w:val="004F2AE6"/>
    <w:rsid w:val="004F7C92"/>
    <w:rsid w:val="00506C38"/>
    <w:rsid w:val="00524F9D"/>
    <w:rsid w:val="00526A2E"/>
    <w:rsid w:val="00540070"/>
    <w:rsid w:val="00546D6E"/>
    <w:rsid w:val="00550ACB"/>
    <w:rsid w:val="00562286"/>
    <w:rsid w:val="005828F1"/>
    <w:rsid w:val="00582FE4"/>
    <w:rsid w:val="005850D7"/>
    <w:rsid w:val="00591372"/>
    <w:rsid w:val="005A330F"/>
    <w:rsid w:val="005A56FF"/>
    <w:rsid w:val="005A6339"/>
    <w:rsid w:val="005A655B"/>
    <w:rsid w:val="005A6941"/>
    <w:rsid w:val="005A76E2"/>
    <w:rsid w:val="005A7946"/>
    <w:rsid w:val="005B1CE4"/>
    <w:rsid w:val="005B1DE8"/>
    <w:rsid w:val="005B79D9"/>
    <w:rsid w:val="005B7EE2"/>
    <w:rsid w:val="005C1522"/>
    <w:rsid w:val="005C304D"/>
    <w:rsid w:val="005C7BE8"/>
    <w:rsid w:val="005D4F43"/>
    <w:rsid w:val="005E583E"/>
    <w:rsid w:val="005E717B"/>
    <w:rsid w:val="005F341E"/>
    <w:rsid w:val="006012DD"/>
    <w:rsid w:val="0060471E"/>
    <w:rsid w:val="006149CE"/>
    <w:rsid w:val="00620124"/>
    <w:rsid w:val="00624D08"/>
    <w:rsid w:val="0062748D"/>
    <w:rsid w:val="006275ED"/>
    <w:rsid w:val="00635480"/>
    <w:rsid w:val="00637F03"/>
    <w:rsid w:val="00651ABF"/>
    <w:rsid w:val="00653C83"/>
    <w:rsid w:val="00653EC7"/>
    <w:rsid w:val="00662697"/>
    <w:rsid w:val="0067029F"/>
    <w:rsid w:val="00673BF4"/>
    <w:rsid w:val="0067452E"/>
    <w:rsid w:val="0068210F"/>
    <w:rsid w:val="00685F70"/>
    <w:rsid w:val="00691A81"/>
    <w:rsid w:val="00691EA9"/>
    <w:rsid w:val="006A1701"/>
    <w:rsid w:val="006B07E9"/>
    <w:rsid w:val="006B7EF1"/>
    <w:rsid w:val="006C37C2"/>
    <w:rsid w:val="006D01A4"/>
    <w:rsid w:val="006D054C"/>
    <w:rsid w:val="006E2AF8"/>
    <w:rsid w:val="006F4970"/>
    <w:rsid w:val="006F52D1"/>
    <w:rsid w:val="006F7881"/>
    <w:rsid w:val="00703529"/>
    <w:rsid w:val="00703B62"/>
    <w:rsid w:val="00704D67"/>
    <w:rsid w:val="007126D6"/>
    <w:rsid w:val="00713B3E"/>
    <w:rsid w:val="0073142C"/>
    <w:rsid w:val="00747665"/>
    <w:rsid w:val="0075200E"/>
    <w:rsid w:val="007521B5"/>
    <w:rsid w:val="007529D6"/>
    <w:rsid w:val="00753BE2"/>
    <w:rsid w:val="00761104"/>
    <w:rsid w:val="0076307B"/>
    <w:rsid w:val="00763F71"/>
    <w:rsid w:val="00783801"/>
    <w:rsid w:val="0078469A"/>
    <w:rsid w:val="00785908"/>
    <w:rsid w:val="00786C9B"/>
    <w:rsid w:val="00787D9C"/>
    <w:rsid w:val="007908B4"/>
    <w:rsid w:val="00790C3E"/>
    <w:rsid w:val="007A2601"/>
    <w:rsid w:val="007A3320"/>
    <w:rsid w:val="007A7D58"/>
    <w:rsid w:val="007C2B88"/>
    <w:rsid w:val="007C40F9"/>
    <w:rsid w:val="007C6108"/>
    <w:rsid w:val="007D06C4"/>
    <w:rsid w:val="007D5033"/>
    <w:rsid w:val="007E0EFF"/>
    <w:rsid w:val="007E3262"/>
    <w:rsid w:val="007E3A89"/>
    <w:rsid w:val="007F0F5F"/>
    <w:rsid w:val="007F2474"/>
    <w:rsid w:val="00802A13"/>
    <w:rsid w:val="00802A19"/>
    <w:rsid w:val="00804983"/>
    <w:rsid w:val="00811C36"/>
    <w:rsid w:val="00813A01"/>
    <w:rsid w:val="008149A6"/>
    <w:rsid w:val="0081711D"/>
    <w:rsid w:val="00823F91"/>
    <w:rsid w:val="008301AE"/>
    <w:rsid w:val="0083158A"/>
    <w:rsid w:val="00832507"/>
    <w:rsid w:val="00834DA4"/>
    <w:rsid w:val="00837290"/>
    <w:rsid w:val="0084502B"/>
    <w:rsid w:val="00845FAD"/>
    <w:rsid w:val="0084760B"/>
    <w:rsid w:val="00852389"/>
    <w:rsid w:val="00852D6C"/>
    <w:rsid w:val="008532D3"/>
    <w:rsid w:val="00861DC3"/>
    <w:rsid w:val="00862761"/>
    <w:rsid w:val="008632A8"/>
    <w:rsid w:val="008634E3"/>
    <w:rsid w:val="008640F2"/>
    <w:rsid w:val="00864550"/>
    <w:rsid w:val="00865C7D"/>
    <w:rsid w:val="00886E4F"/>
    <w:rsid w:val="008A1B6E"/>
    <w:rsid w:val="008A58F4"/>
    <w:rsid w:val="008A7B7E"/>
    <w:rsid w:val="008B4D9A"/>
    <w:rsid w:val="008B58C3"/>
    <w:rsid w:val="008C1F92"/>
    <w:rsid w:val="008D13CF"/>
    <w:rsid w:val="008D3F95"/>
    <w:rsid w:val="008D7854"/>
    <w:rsid w:val="00900EA0"/>
    <w:rsid w:val="009067AF"/>
    <w:rsid w:val="00906ADF"/>
    <w:rsid w:val="00914C49"/>
    <w:rsid w:val="00917B79"/>
    <w:rsid w:val="00920819"/>
    <w:rsid w:val="00923178"/>
    <w:rsid w:val="00941276"/>
    <w:rsid w:val="0095136D"/>
    <w:rsid w:val="00960C1F"/>
    <w:rsid w:val="00962071"/>
    <w:rsid w:val="00962ECC"/>
    <w:rsid w:val="00964263"/>
    <w:rsid w:val="00965210"/>
    <w:rsid w:val="00966D75"/>
    <w:rsid w:val="00970E9E"/>
    <w:rsid w:val="00976361"/>
    <w:rsid w:val="009853EF"/>
    <w:rsid w:val="0099186C"/>
    <w:rsid w:val="009A005E"/>
    <w:rsid w:val="009A1F12"/>
    <w:rsid w:val="009A7189"/>
    <w:rsid w:val="009A776F"/>
    <w:rsid w:val="009A783E"/>
    <w:rsid w:val="009B2DD5"/>
    <w:rsid w:val="009D0EE1"/>
    <w:rsid w:val="009D4133"/>
    <w:rsid w:val="009E4AD4"/>
    <w:rsid w:val="009E70E9"/>
    <w:rsid w:val="009F2A69"/>
    <w:rsid w:val="009F72AD"/>
    <w:rsid w:val="00A07274"/>
    <w:rsid w:val="00A10A3D"/>
    <w:rsid w:val="00A14D23"/>
    <w:rsid w:val="00A200F0"/>
    <w:rsid w:val="00A254F7"/>
    <w:rsid w:val="00A36A3E"/>
    <w:rsid w:val="00A56150"/>
    <w:rsid w:val="00A62376"/>
    <w:rsid w:val="00A6280C"/>
    <w:rsid w:val="00A6613F"/>
    <w:rsid w:val="00A673B8"/>
    <w:rsid w:val="00A70342"/>
    <w:rsid w:val="00A712FB"/>
    <w:rsid w:val="00A742D8"/>
    <w:rsid w:val="00A74E4C"/>
    <w:rsid w:val="00A75F79"/>
    <w:rsid w:val="00A85056"/>
    <w:rsid w:val="00A94DA1"/>
    <w:rsid w:val="00A96704"/>
    <w:rsid w:val="00A9793B"/>
    <w:rsid w:val="00A97DD3"/>
    <w:rsid w:val="00AA004A"/>
    <w:rsid w:val="00AA0E9D"/>
    <w:rsid w:val="00AA2C30"/>
    <w:rsid w:val="00AA7E83"/>
    <w:rsid w:val="00AB6119"/>
    <w:rsid w:val="00AC3A66"/>
    <w:rsid w:val="00AC5BDF"/>
    <w:rsid w:val="00AD00EB"/>
    <w:rsid w:val="00AD12B3"/>
    <w:rsid w:val="00AD3C3A"/>
    <w:rsid w:val="00AE10A9"/>
    <w:rsid w:val="00AE5DCF"/>
    <w:rsid w:val="00AF18BC"/>
    <w:rsid w:val="00AF1E83"/>
    <w:rsid w:val="00AF3012"/>
    <w:rsid w:val="00B020F9"/>
    <w:rsid w:val="00B14B20"/>
    <w:rsid w:val="00B15993"/>
    <w:rsid w:val="00B30E76"/>
    <w:rsid w:val="00B315D2"/>
    <w:rsid w:val="00B32386"/>
    <w:rsid w:val="00B3392D"/>
    <w:rsid w:val="00B33FF2"/>
    <w:rsid w:val="00B4378F"/>
    <w:rsid w:val="00B57FD7"/>
    <w:rsid w:val="00B60A22"/>
    <w:rsid w:val="00B61B8B"/>
    <w:rsid w:val="00B6242A"/>
    <w:rsid w:val="00B63218"/>
    <w:rsid w:val="00B77115"/>
    <w:rsid w:val="00B77DCF"/>
    <w:rsid w:val="00B82942"/>
    <w:rsid w:val="00B92B26"/>
    <w:rsid w:val="00BA30C9"/>
    <w:rsid w:val="00BC75A0"/>
    <w:rsid w:val="00BD74F6"/>
    <w:rsid w:val="00BE28DE"/>
    <w:rsid w:val="00BF171A"/>
    <w:rsid w:val="00C02A0C"/>
    <w:rsid w:val="00C0505E"/>
    <w:rsid w:val="00C06A75"/>
    <w:rsid w:val="00C174CB"/>
    <w:rsid w:val="00C2359F"/>
    <w:rsid w:val="00C27D28"/>
    <w:rsid w:val="00C31672"/>
    <w:rsid w:val="00C4504D"/>
    <w:rsid w:val="00C451C1"/>
    <w:rsid w:val="00C502D6"/>
    <w:rsid w:val="00C62998"/>
    <w:rsid w:val="00C62F31"/>
    <w:rsid w:val="00C70752"/>
    <w:rsid w:val="00C814BA"/>
    <w:rsid w:val="00C83E90"/>
    <w:rsid w:val="00C9106D"/>
    <w:rsid w:val="00C9556A"/>
    <w:rsid w:val="00CB07B4"/>
    <w:rsid w:val="00CB33E9"/>
    <w:rsid w:val="00CD7799"/>
    <w:rsid w:val="00CE50FB"/>
    <w:rsid w:val="00CF0186"/>
    <w:rsid w:val="00CF4C82"/>
    <w:rsid w:val="00D02256"/>
    <w:rsid w:val="00D040EE"/>
    <w:rsid w:val="00D0428C"/>
    <w:rsid w:val="00D12873"/>
    <w:rsid w:val="00D140D9"/>
    <w:rsid w:val="00D27143"/>
    <w:rsid w:val="00D4067E"/>
    <w:rsid w:val="00D41879"/>
    <w:rsid w:val="00D52024"/>
    <w:rsid w:val="00D5362B"/>
    <w:rsid w:val="00D55C58"/>
    <w:rsid w:val="00D56861"/>
    <w:rsid w:val="00D72CBC"/>
    <w:rsid w:val="00D76F23"/>
    <w:rsid w:val="00D8085C"/>
    <w:rsid w:val="00D82135"/>
    <w:rsid w:val="00D871F5"/>
    <w:rsid w:val="00D90B7E"/>
    <w:rsid w:val="00D943AF"/>
    <w:rsid w:val="00D967E8"/>
    <w:rsid w:val="00D97650"/>
    <w:rsid w:val="00DA1846"/>
    <w:rsid w:val="00DA4115"/>
    <w:rsid w:val="00DA66A5"/>
    <w:rsid w:val="00DA6D18"/>
    <w:rsid w:val="00DC0E51"/>
    <w:rsid w:val="00DC4893"/>
    <w:rsid w:val="00DD0D0C"/>
    <w:rsid w:val="00DD6F76"/>
    <w:rsid w:val="00DE3B8C"/>
    <w:rsid w:val="00DE47EE"/>
    <w:rsid w:val="00DF3023"/>
    <w:rsid w:val="00DF6AC2"/>
    <w:rsid w:val="00E170F2"/>
    <w:rsid w:val="00E212A6"/>
    <w:rsid w:val="00E236CD"/>
    <w:rsid w:val="00E25392"/>
    <w:rsid w:val="00E25760"/>
    <w:rsid w:val="00E40972"/>
    <w:rsid w:val="00E41130"/>
    <w:rsid w:val="00E414D5"/>
    <w:rsid w:val="00E47384"/>
    <w:rsid w:val="00E47402"/>
    <w:rsid w:val="00E50A9F"/>
    <w:rsid w:val="00E52EFC"/>
    <w:rsid w:val="00E65F17"/>
    <w:rsid w:val="00E66056"/>
    <w:rsid w:val="00E8326B"/>
    <w:rsid w:val="00E959D4"/>
    <w:rsid w:val="00E96693"/>
    <w:rsid w:val="00EA07F5"/>
    <w:rsid w:val="00EA3AD5"/>
    <w:rsid w:val="00EA4074"/>
    <w:rsid w:val="00EA5126"/>
    <w:rsid w:val="00EA7F2B"/>
    <w:rsid w:val="00EB110A"/>
    <w:rsid w:val="00EB1764"/>
    <w:rsid w:val="00EC3DBB"/>
    <w:rsid w:val="00EC556C"/>
    <w:rsid w:val="00ED5527"/>
    <w:rsid w:val="00ED556C"/>
    <w:rsid w:val="00EF15C4"/>
    <w:rsid w:val="00EF1FEA"/>
    <w:rsid w:val="00EF47EA"/>
    <w:rsid w:val="00F0123C"/>
    <w:rsid w:val="00F12F4A"/>
    <w:rsid w:val="00F15206"/>
    <w:rsid w:val="00F17420"/>
    <w:rsid w:val="00F174A6"/>
    <w:rsid w:val="00F176D8"/>
    <w:rsid w:val="00F244E1"/>
    <w:rsid w:val="00F3045D"/>
    <w:rsid w:val="00F335DE"/>
    <w:rsid w:val="00F34A9E"/>
    <w:rsid w:val="00F3742A"/>
    <w:rsid w:val="00F4028B"/>
    <w:rsid w:val="00F40FB9"/>
    <w:rsid w:val="00F413E5"/>
    <w:rsid w:val="00F55C5B"/>
    <w:rsid w:val="00F5682F"/>
    <w:rsid w:val="00F57475"/>
    <w:rsid w:val="00F61172"/>
    <w:rsid w:val="00F77B2C"/>
    <w:rsid w:val="00F8151A"/>
    <w:rsid w:val="00F87E83"/>
    <w:rsid w:val="00F91360"/>
    <w:rsid w:val="00FA650D"/>
    <w:rsid w:val="00FB0619"/>
    <w:rsid w:val="00FB0E88"/>
    <w:rsid w:val="00FB1B81"/>
    <w:rsid w:val="00FB6EAC"/>
    <w:rsid w:val="00FC6737"/>
    <w:rsid w:val="00FE5835"/>
    <w:rsid w:val="00FE71C8"/>
    <w:rsid w:val="00FE7B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FB"/>
    <w:rPr>
      <w:rFonts w:ascii="Arial" w:hAnsi="Arial"/>
      <w:sz w:val="24"/>
      <w:szCs w:val="24"/>
      <w:lang w:eastAsia="en-US"/>
    </w:rPr>
  </w:style>
  <w:style w:type="paragraph" w:styleId="Heading1">
    <w:name w:val="heading 1"/>
    <w:basedOn w:val="Normal"/>
    <w:next w:val="Normal"/>
    <w:qFormat/>
    <w:rsid w:val="00E96693"/>
    <w:pPr>
      <w:keepNext/>
      <w:outlineLvl w:val="0"/>
    </w:pPr>
    <w:rPr>
      <w:b/>
      <w:bCs/>
    </w:rPr>
  </w:style>
  <w:style w:type="paragraph" w:styleId="Heading2">
    <w:name w:val="heading 2"/>
    <w:basedOn w:val="Normal"/>
    <w:next w:val="Normal"/>
    <w:qFormat/>
    <w:rsid w:val="00E96693"/>
    <w:pPr>
      <w:keepNext/>
      <w:jc w:val="right"/>
      <w:outlineLvl w:val="1"/>
    </w:pPr>
    <w:rPr>
      <w:sz w:val="28"/>
    </w:rPr>
  </w:style>
  <w:style w:type="paragraph" w:styleId="Heading3">
    <w:name w:val="heading 3"/>
    <w:basedOn w:val="Normal"/>
    <w:next w:val="Normal"/>
    <w:qFormat/>
    <w:rsid w:val="00E96693"/>
    <w:pPr>
      <w:keepNext/>
      <w:outlineLvl w:val="2"/>
    </w:pPr>
    <w:rPr>
      <w:sz w:val="40"/>
    </w:rPr>
  </w:style>
  <w:style w:type="paragraph" w:styleId="Heading4">
    <w:name w:val="heading 4"/>
    <w:basedOn w:val="Normal"/>
    <w:next w:val="Normal"/>
    <w:qFormat/>
    <w:rsid w:val="00E96693"/>
    <w:pPr>
      <w:keepNext/>
      <w:outlineLvl w:val="3"/>
    </w:pPr>
    <w:rPr>
      <w:rFonts w:cs="Arial"/>
      <w:i/>
      <w:iCs/>
    </w:rPr>
  </w:style>
  <w:style w:type="paragraph" w:styleId="Heading5">
    <w:name w:val="heading 5"/>
    <w:basedOn w:val="Normal"/>
    <w:next w:val="Normal"/>
    <w:qFormat/>
    <w:rsid w:val="00E96693"/>
    <w:pPr>
      <w:keepNext/>
      <w:outlineLvl w:val="4"/>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96693"/>
    <w:rPr>
      <w:color w:val="0000FF"/>
      <w:u w:val="single"/>
    </w:rPr>
  </w:style>
  <w:style w:type="paragraph" w:customStyle="1" w:styleId="arial">
    <w:name w:val="arial"/>
    <w:basedOn w:val="Normal"/>
    <w:rsid w:val="00E96693"/>
  </w:style>
  <w:style w:type="character" w:styleId="FollowedHyperlink">
    <w:name w:val="FollowedHyperlink"/>
    <w:basedOn w:val="DefaultParagraphFont"/>
    <w:semiHidden/>
    <w:rsid w:val="00E96693"/>
    <w:rPr>
      <w:color w:val="800080"/>
      <w:u w:val="single"/>
    </w:rPr>
  </w:style>
  <w:style w:type="paragraph" w:styleId="Footer">
    <w:name w:val="footer"/>
    <w:basedOn w:val="Normal"/>
    <w:link w:val="FooterChar"/>
    <w:uiPriority w:val="99"/>
    <w:rsid w:val="00E96693"/>
    <w:pPr>
      <w:tabs>
        <w:tab w:val="center" w:pos="4153"/>
        <w:tab w:val="right" w:pos="8306"/>
      </w:tabs>
    </w:pPr>
  </w:style>
  <w:style w:type="character" w:styleId="PageNumber">
    <w:name w:val="page number"/>
    <w:basedOn w:val="DefaultParagraphFont"/>
    <w:semiHidden/>
    <w:rsid w:val="00E96693"/>
  </w:style>
  <w:style w:type="paragraph" w:styleId="BodyTextIndent">
    <w:name w:val="Body Text Indent"/>
    <w:basedOn w:val="Normal"/>
    <w:semiHidden/>
    <w:rsid w:val="00E96693"/>
    <w:pPr>
      <w:ind w:left="720"/>
    </w:pPr>
    <w:rPr>
      <w:rFonts w:ascii="ArialMT" w:hAnsi="ArialMT"/>
      <w:lang w:val="en-US"/>
    </w:rPr>
  </w:style>
  <w:style w:type="character" w:customStyle="1" w:styleId="searchword">
    <w:name w:val="searchword"/>
    <w:basedOn w:val="DefaultParagraphFont"/>
    <w:rsid w:val="00E96693"/>
  </w:style>
  <w:style w:type="paragraph" w:styleId="Header">
    <w:name w:val="header"/>
    <w:basedOn w:val="Normal"/>
    <w:semiHidden/>
    <w:rsid w:val="00E96693"/>
    <w:pPr>
      <w:tabs>
        <w:tab w:val="center" w:pos="4153"/>
        <w:tab w:val="right" w:pos="8306"/>
      </w:tabs>
    </w:pPr>
  </w:style>
  <w:style w:type="character" w:styleId="CommentReference">
    <w:name w:val="annotation reference"/>
    <w:basedOn w:val="DefaultParagraphFont"/>
    <w:semiHidden/>
    <w:rsid w:val="00E96693"/>
    <w:rPr>
      <w:sz w:val="16"/>
      <w:szCs w:val="16"/>
    </w:rPr>
  </w:style>
  <w:style w:type="paragraph" w:styleId="CommentText">
    <w:name w:val="annotation text"/>
    <w:basedOn w:val="Normal"/>
    <w:semiHidden/>
    <w:rsid w:val="00E96693"/>
    <w:rPr>
      <w:sz w:val="20"/>
      <w:szCs w:val="20"/>
    </w:rPr>
  </w:style>
  <w:style w:type="paragraph" w:styleId="CommentSubject">
    <w:name w:val="annotation subject"/>
    <w:basedOn w:val="CommentText"/>
    <w:next w:val="CommentText"/>
    <w:semiHidden/>
    <w:rsid w:val="00E96693"/>
    <w:rPr>
      <w:b/>
      <w:bCs/>
    </w:rPr>
  </w:style>
  <w:style w:type="paragraph" w:styleId="BalloonText">
    <w:name w:val="Balloon Text"/>
    <w:basedOn w:val="Normal"/>
    <w:semiHidden/>
    <w:rsid w:val="00E96693"/>
    <w:rPr>
      <w:rFonts w:ascii="Tahoma" w:hAnsi="Tahoma" w:cs="Tahoma"/>
      <w:sz w:val="16"/>
      <w:szCs w:val="16"/>
    </w:rPr>
  </w:style>
  <w:style w:type="paragraph" w:styleId="FootnoteText">
    <w:name w:val="footnote text"/>
    <w:basedOn w:val="Normal"/>
    <w:semiHidden/>
    <w:rsid w:val="00E96693"/>
    <w:rPr>
      <w:sz w:val="20"/>
      <w:szCs w:val="20"/>
    </w:rPr>
  </w:style>
  <w:style w:type="character" w:styleId="FootnoteReference">
    <w:name w:val="footnote reference"/>
    <w:basedOn w:val="DefaultParagraphFont"/>
    <w:semiHidden/>
    <w:rsid w:val="00E96693"/>
    <w:rPr>
      <w:vertAlign w:val="superscript"/>
    </w:rPr>
  </w:style>
  <w:style w:type="paragraph" w:styleId="NoSpacing">
    <w:name w:val="No Spacing"/>
    <w:uiPriority w:val="1"/>
    <w:qFormat/>
    <w:rsid w:val="001E39E3"/>
    <w:rPr>
      <w:rFonts w:ascii="Calibri" w:eastAsia="Calibri" w:hAnsi="Calibri"/>
      <w:sz w:val="22"/>
      <w:szCs w:val="22"/>
      <w:lang w:eastAsia="en-US"/>
    </w:rPr>
  </w:style>
  <w:style w:type="character" w:customStyle="1" w:styleId="FooterChar">
    <w:name w:val="Footer Char"/>
    <w:basedOn w:val="DefaultParagraphFont"/>
    <w:link w:val="Footer"/>
    <w:uiPriority w:val="99"/>
    <w:rsid w:val="00AA004A"/>
    <w:rPr>
      <w:rFonts w:ascii="Arial" w:hAnsi="Arial"/>
      <w:sz w:val="24"/>
      <w:szCs w:val="24"/>
      <w:lang w:eastAsia="en-US"/>
    </w:rPr>
  </w:style>
  <w:style w:type="paragraph" w:styleId="ListParagraph">
    <w:name w:val="List Paragraph"/>
    <w:basedOn w:val="Normal"/>
    <w:uiPriority w:val="34"/>
    <w:qFormat/>
    <w:rsid w:val="00EF1FEA"/>
    <w:pPr>
      <w:ind w:left="720"/>
      <w:contextualSpacing/>
    </w:pPr>
  </w:style>
  <w:style w:type="table" w:styleId="TableGrid">
    <w:name w:val="Table Grid"/>
    <w:basedOn w:val="TableNormal"/>
    <w:uiPriority w:val="59"/>
    <w:rsid w:val="00176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75E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0FB"/>
    <w:rPr>
      <w:rFonts w:ascii="Arial" w:hAnsi="Arial"/>
      <w:sz w:val="24"/>
      <w:szCs w:val="24"/>
      <w:lang w:eastAsia="en-US"/>
    </w:rPr>
  </w:style>
  <w:style w:type="paragraph" w:styleId="Heading1">
    <w:name w:val="heading 1"/>
    <w:basedOn w:val="Normal"/>
    <w:next w:val="Normal"/>
    <w:qFormat/>
    <w:rsid w:val="00E96693"/>
    <w:pPr>
      <w:keepNext/>
      <w:outlineLvl w:val="0"/>
    </w:pPr>
    <w:rPr>
      <w:b/>
      <w:bCs/>
    </w:rPr>
  </w:style>
  <w:style w:type="paragraph" w:styleId="Heading2">
    <w:name w:val="heading 2"/>
    <w:basedOn w:val="Normal"/>
    <w:next w:val="Normal"/>
    <w:qFormat/>
    <w:rsid w:val="00E96693"/>
    <w:pPr>
      <w:keepNext/>
      <w:jc w:val="right"/>
      <w:outlineLvl w:val="1"/>
    </w:pPr>
    <w:rPr>
      <w:sz w:val="28"/>
    </w:rPr>
  </w:style>
  <w:style w:type="paragraph" w:styleId="Heading3">
    <w:name w:val="heading 3"/>
    <w:basedOn w:val="Normal"/>
    <w:next w:val="Normal"/>
    <w:qFormat/>
    <w:rsid w:val="00E96693"/>
    <w:pPr>
      <w:keepNext/>
      <w:outlineLvl w:val="2"/>
    </w:pPr>
    <w:rPr>
      <w:sz w:val="40"/>
    </w:rPr>
  </w:style>
  <w:style w:type="paragraph" w:styleId="Heading4">
    <w:name w:val="heading 4"/>
    <w:basedOn w:val="Normal"/>
    <w:next w:val="Normal"/>
    <w:qFormat/>
    <w:rsid w:val="00E96693"/>
    <w:pPr>
      <w:keepNext/>
      <w:outlineLvl w:val="3"/>
    </w:pPr>
    <w:rPr>
      <w:rFonts w:cs="Arial"/>
      <w:i/>
      <w:iCs/>
    </w:rPr>
  </w:style>
  <w:style w:type="paragraph" w:styleId="Heading5">
    <w:name w:val="heading 5"/>
    <w:basedOn w:val="Normal"/>
    <w:next w:val="Normal"/>
    <w:qFormat/>
    <w:rsid w:val="00E96693"/>
    <w:pPr>
      <w:keepNext/>
      <w:outlineLvl w:val="4"/>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96693"/>
    <w:rPr>
      <w:color w:val="0000FF"/>
      <w:u w:val="single"/>
    </w:rPr>
  </w:style>
  <w:style w:type="paragraph" w:customStyle="1" w:styleId="arial">
    <w:name w:val="arial"/>
    <w:basedOn w:val="Normal"/>
    <w:rsid w:val="00E96693"/>
  </w:style>
  <w:style w:type="character" w:styleId="FollowedHyperlink">
    <w:name w:val="FollowedHyperlink"/>
    <w:basedOn w:val="DefaultParagraphFont"/>
    <w:semiHidden/>
    <w:rsid w:val="00E96693"/>
    <w:rPr>
      <w:color w:val="800080"/>
      <w:u w:val="single"/>
    </w:rPr>
  </w:style>
  <w:style w:type="paragraph" w:styleId="Footer">
    <w:name w:val="footer"/>
    <w:basedOn w:val="Normal"/>
    <w:link w:val="FooterChar"/>
    <w:uiPriority w:val="99"/>
    <w:rsid w:val="00E96693"/>
    <w:pPr>
      <w:tabs>
        <w:tab w:val="center" w:pos="4153"/>
        <w:tab w:val="right" w:pos="8306"/>
      </w:tabs>
    </w:pPr>
  </w:style>
  <w:style w:type="character" w:styleId="PageNumber">
    <w:name w:val="page number"/>
    <w:basedOn w:val="DefaultParagraphFont"/>
    <w:semiHidden/>
    <w:rsid w:val="00E96693"/>
  </w:style>
  <w:style w:type="paragraph" w:styleId="BodyTextIndent">
    <w:name w:val="Body Text Indent"/>
    <w:basedOn w:val="Normal"/>
    <w:semiHidden/>
    <w:rsid w:val="00E96693"/>
    <w:pPr>
      <w:ind w:left="720"/>
    </w:pPr>
    <w:rPr>
      <w:rFonts w:ascii="ArialMT" w:hAnsi="ArialMT"/>
      <w:lang w:val="en-US"/>
    </w:rPr>
  </w:style>
  <w:style w:type="character" w:customStyle="1" w:styleId="searchword">
    <w:name w:val="searchword"/>
    <w:basedOn w:val="DefaultParagraphFont"/>
    <w:rsid w:val="00E96693"/>
  </w:style>
  <w:style w:type="paragraph" w:styleId="Header">
    <w:name w:val="header"/>
    <w:basedOn w:val="Normal"/>
    <w:semiHidden/>
    <w:rsid w:val="00E96693"/>
    <w:pPr>
      <w:tabs>
        <w:tab w:val="center" w:pos="4153"/>
        <w:tab w:val="right" w:pos="8306"/>
      </w:tabs>
    </w:pPr>
  </w:style>
  <w:style w:type="character" w:styleId="CommentReference">
    <w:name w:val="annotation reference"/>
    <w:basedOn w:val="DefaultParagraphFont"/>
    <w:semiHidden/>
    <w:rsid w:val="00E96693"/>
    <w:rPr>
      <w:sz w:val="16"/>
      <w:szCs w:val="16"/>
    </w:rPr>
  </w:style>
  <w:style w:type="paragraph" w:styleId="CommentText">
    <w:name w:val="annotation text"/>
    <w:basedOn w:val="Normal"/>
    <w:semiHidden/>
    <w:rsid w:val="00E96693"/>
    <w:rPr>
      <w:sz w:val="20"/>
      <w:szCs w:val="20"/>
    </w:rPr>
  </w:style>
  <w:style w:type="paragraph" w:styleId="CommentSubject">
    <w:name w:val="annotation subject"/>
    <w:basedOn w:val="CommentText"/>
    <w:next w:val="CommentText"/>
    <w:semiHidden/>
    <w:rsid w:val="00E96693"/>
    <w:rPr>
      <w:b/>
      <w:bCs/>
    </w:rPr>
  </w:style>
  <w:style w:type="paragraph" w:styleId="BalloonText">
    <w:name w:val="Balloon Text"/>
    <w:basedOn w:val="Normal"/>
    <w:semiHidden/>
    <w:rsid w:val="00E96693"/>
    <w:rPr>
      <w:rFonts w:ascii="Tahoma" w:hAnsi="Tahoma" w:cs="Tahoma"/>
      <w:sz w:val="16"/>
      <w:szCs w:val="16"/>
    </w:rPr>
  </w:style>
  <w:style w:type="paragraph" w:styleId="FootnoteText">
    <w:name w:val="footnote text"/>
    <w:basedOn w:val="Normal"/>
    <w:semiHidden/>
    <w:rsid w:val="00E96693"/>
    <w:rPr>
      <w:sz w:val="20"/>
      <w:szCs w:val="20"/>
    </w:rPr>
  </w:style>
  <w:style w:type="character" w:styleId="FootnoteReference">
    <w:name w:val="footnote reference"/>
    <w:basedOn w:val="DefaultParagraphFont"/>
    <w:semiHidden/>
    <w:rsid w:val="00E96693"/>
    <w:rPr>
      <w:vertAlign w:val="superscript"/>
    </w:rPr>
  </w:style>
  <w:style w:type="paragraph" w:styleId="NoSpacing">
    <w:name w:val="No Spacing"/>
    <w:uiPriority w:val="1"/>
    <w:qFormat/>
    <w:rsid w:val="001E39E3"/>
    <w:rPr>
      <w:rFonts w:ascii="Calibri" w:eastAsia="Calibri" w:hAnsi="Calibri"/>
      <w:sz w:val="22"/>
      <w:szCs w:val="22"/>
      <w:lang w:eastAsia="en-US"/>
    </w:rPr>
  </w:style>
  <w:style w:type="character" w:customStyle="1" w:styleId="FooterChar">
    <w:name w:val="Footer Char"/>
    <w:basedOn w:val="DefaultParagraphFont"/>
    <w:link w:val="Footer"/>
    <w:uiPriority w:val="99"/>
    <w:rsid w:val="00AA004A"/>
    <w:rPr>
      <w:rFonts w:ascii="Arial" w:hAnsi="Arial"/>
      <w:sz w:val="24"/>
      <w:szCs w:val="24"/>
      <w:lang w:eastAsia="en-US"/>
    </w:rPr>
  </w:style>
  <w:style w:type="paragraph" w:styleId="ListParagraph">
    <w:name w:val="List Paragraph"/>
    <w:basedOn w:val="Normal"/>
    <w:uiPriority w:val="34"/>
    <w:qFormat/>
    <w:rsid w:val="00EF1FEA"/>
    <w:pPr>
      <w:ind w:left="720"/>
      <w:contextualSpacing/>
    </w:pPr>
  </w:style>
  <w:style w:type="table" w:styleId="TableGrid">
    <w:name w:val="Table Grid"/>
    <w:basedOn w:val="TableNormal"/>
    <w:uiPriority w:val="59"/>
    <w:rsid w:val="0017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75E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0326713">
      <w:bodyDiv w:val="1"/>
      <w:marLeft w:val="0"/>
      <w:marRight w:val="0"/>
      <w:marTop w:val="0"/>
      <w:marBottom w:val="0"/>
      <w:divBdr>
        <w:top w:val="none" w:sz="0" w:space="0" w:color="auto"/>
        <w:left w:val="none" w:sz="0" w:space="0" w:color="auto"/>
        <w:bottom w:val="none" w:sz="0" w:space="0" w:color="auto"/>
        <w:right w:val="none" w:sz="0" w:space="0" w:color="auto"/>
      </w:divBdr>
    </w:div>
    <w:div w:id="1282304237">
      <w:bodyDiv w:val="1"/>
      <w:marLeft w:val="0"/>
      <w:marRight w:val="0"/>
      <w:marTop w:val="0"/>
      <w:marBottom w:val="0"/>
      <w:divBdr>
        <w:top w:val="none" w:sz="0" w:space="0" w:color="auto"/>
        <w:left w:val="none" w:sz="0" w:space="0" w:color="auto"/>
        <w:bottom w:val="none" w:sz="0" w:space="0" w:color="auto"/>
        <w:right w:val="none" w:sz="0" w:space="0" w:color="auto"/>
      </w:divBdr>
      <w:divsChild>
        <w:div w:id="264701851">
          <w:marLeft w:val="0"/>
          <w:marRight w:val="0"/>
          <w:marTop w:val="0"/>
          <w:marBottom w:val="0"/>
          <w:divBdr>
            <w:top w:val="none" w:sz="0" w:space="0" w:color="auto"/>
            <w:left w:val="none" w:sz="0" w:space="0" w:color="auto"/>
            <w:bottom w:val="none" w:sz="0" w:space="0" w:color="auto"/>
            <w:right w:val="none" w:sz="0" w:space="0" w:color="auto"/>
          </w:divBdr>
          <w:divsChild>
            <w:div w:id="1183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ifyouCareShare.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1064-5C8D-4AE6-88FA-DD26E90D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5675</Words>
  <Characters>31161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Front Cover</vt:lpstr>
    </vt:vector>
  </TitlesOfParts>
  <Company>Shetland Islands Council</Company>
  <LinksUpToDate>false</LinksUpToDate>
  <CharactersWithSpaces>36763</CharactersWithSpaces>
  <SharedDoc>false</SharedDoc>
  <HLinks>
    <vt:vector size="36" baseType="variant">
      <vt:variant>
        <vt:i4>6553705</vt:i4>
      </vt:variant>
      <vt:variant>
        <vt:i4>18</vt:i4>
      </vt:variant>
      <vt:variant>
        <vt:i4>0</vt:i4>
      </vt:variant>
      <vt:variant>
        <vt:i4>5</vt:i4>
      </vt:variant>
      <vt:variant>
        <vt:lpwstr>http://www.zettrans.org.uk/aboutus/documents/ZetTrans200910AnnualAccountsUnaudited.pdf</vt:lpwstr>
      </vt:variant>
      <vt:variant>
        <vt:lpwstr/>
      </vt:variant>
      <vt:variant>
        <vt:i4>4980765</vt:i4>
      </vt:variant>
      <vt:variant>
        <vt:i4>12</vt:i4>
      </vt:variant>
      <vt:variant>
        <vt:i4>0</vt:i4>
      </vt:variant>
      <vt:variant>
        <vt:i4>5</vt:i4>
      </vt:variant>
      <vt:variant>
        <vt:lpwstr>http://www.zettrans.org.uk/aboutus/TransportStrategy.asp</vt:lpwstr>
      </vt:variant>
      <vt:variant>
        <vt:lpwstr/>
      </vt:variant>
      <vt:variant>
        <vt:i4>1835094</vt:i4>
      </vt:variant>
      <vt:variant>
        <vt:i4>9</vt:i4>
      </vt:variant>
      <vt:variant>
        <vt:i4>0</vt:i4>
      </vt:variant>
      <vt:variant>
        <vt:i4>5</vt:i4>
      </vt:variant>
      <vt:variant>
        <vt:lpwstr>http://www.zettrans.org.uk/aboutus/EqualOpportunities.asp</vt:lpwstr>
      </vt:variant>
      <vt:variant>
        <vt:lpwstr/>
      </vt:variant>
      <vt:variant>
        <vt:i4>2097198</vt:i4>
      </vt:variant>
      <vt:variant>
        <vt:i4>6</vt:i4>
      </vt:variant>
      <vt:variant>
        <vt:i4>0</vt:i4>
      </vt:variant>
      <vt:variant>
        <vt:i4>5</vt:i4>
      </vt:variant>
      <vt:variant>
        <vt:lpwstr>http://www.zettrans.org.uk/</vt:lpwstr>
      </vt:variant>
      <vt:variant>
        <vt:lpwstr/>
      </vt:variant>
      <vt:variant>
        <vt:i4>7536759</vt:i4>
      </vt:variant>
      <vt:variant>
        <vt:i4>3</vt:i4>
      </vt:variant>
      <vt:variant>
        <vt:i4>0</vt:i4>
      </vt:variant>
      <vt:variant>
        <vt:i4>5</vt:i4>
      </vt:variant>
      <vt:variant>
        <vt:lpwstr>http://www.zettrans.org.uk/sustainabletravel/documents/ChooseAnotherWayDocument.pdf</vt:lpwstr>
      </vt:variant>
      <vt:variant>
        <vt:lpwstr/>
      </vt:variant>
      <vt:variant>
        <vt:i4>4063336</vt:i4>
      </vt:variant>
      <vt:variant>
        <vt:i4>0</vt:i4>
      </vt:variant>
      <vt:variant>
        <vt:i4>0</vt:i4>
      </vt:variant>
      <vt:variant>
        <vt:i4>5</vt:i4>
      </vt:variant>
      <vt:variant>
        <vt:lpwstr>http://ifyoucareshare.com/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 Cover</dc:title>
  <dc:creator>rreynolds</dc:creator>
  <cp:lastModifiedBy>mogridge</cp:lastModifiedBy>
  <cp:revision>2</cp:revision>
  <cp:lastPrinted>2017-03-20T15:26:00Z</cp:lastPrinted>
  <dcterms:created xsi:type="dcterms:W3CDTF">2017-03-27T13:55:00Z</dcterms:created>
  <dcterms:modified xsi:type="dcterms:W3CDTF">2017-03-27T13:55:00Z</dcterms:modified>
</cp:coreProperties>
</file>